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04D" w:rsidRPr="00D81A72" w:rsidRDefault="007E704D" w:rsidP="007E704D">
      <w:pPr>
        <w:jc w:val="center"/>
        <w:rPr>
          <w:rFonts w:ascii="Times New Roman" w:hAnsi="Times New Roman" w:cs="Times New Roman"/>
          <w:b/>
          <w:color w:val="000000" w:themeColor="text1"/>
          <w:szCs w:val="24"/>
        </w:rPr>
      </w:pPr>
      <w:r w:rsidRPr="00D81A72">
        <w:rPr>
          <w:rFonts w:ascii="Times New Roman" w:hAnsi="Times New Roman" w:cs="Times New Roman"/>
          <w:noProof/>
          <w:color w:val="000000" w:themeColor="text1"/>
          <w:szCs w:val="24"/>
        </w:rPr>
        <w:drawing>
          <wp:inline distT="0" distB="0" distL="0" distR="0" wp14:anchorId="56A66861" wp14:editId="48FF3D5C">
            <wp:extent cx="942975" cy="866775"/>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866775"/>
                    </a:xfrm>
                    <a:prstGeom prst="rect">
                      <a:avLst/>
                    </a:prstGeom>
                    <a:noFill/>
                    <a:ln>
                      <a:noFill/>
                    </a:ln>
                  </pic:spPr>
                </pic:pic>
              </a:graphicData>
            </a:graphic>
          </wp:inline>
        </w:drawing>
      </w:r>
    </w:p>
    <w:p w:rsidR="00A33B9B" w:rsidRPr="00D81A72" w:rsidRDefault="00D7578D" w:rsidP="007E704D">
      <w:pPr>
        <w:jc w:val="center"/>
        <w:rPr>
          <w:rFonts w:ascii="Times New Roman" w:hAnsi="Times New Roman" w:cs="Times New Roman"/>
          <w:b/>
          <w:color w:val="000000" w:themeColor="text1"/>
          <w:sz w:val="18"/>
          <w:szCs w:val="18"/>
        </w:rPr>
      </w:pPr>
      <w:r w:rsidRPr="00D81A72">
        <w:rPr>
          <w:rFonts w:ascii="Times New Roman" w:hAnsi="Times New Roman" w:cs="Times New Roman"/>
          <w:b/>
          <w:color w:val="000000" w:themeColor="text1"/>
          <w:sz w:val="18"/>
          <w:szCs w:val="18"/>
        </w:rPr>
        <w:t>The R</w:t>
      </w:r>
      <w:r w:rsidR="00A33B9B" w:rsidRPr="00D81A72">
        <w:rPr>
          <w:rFonts w:ascii="Times New Roman" w:hAnsi="Times New Roman" w:cs="Times New Roman"/>
          <w:b/>
          <w:color w:val="000000" w:themeColor="text1"/>
          <w:sz w:val="18"/>
          <w:szCs w:val="18"/>
        </w:rPr>
        <w:t>epublic of Uganda</w:t>
      </w:r>
    </w:p>
    <w:p w:rsidR="007E704D" w:rsidRPr="00D81A72" w:rsidRDefault="007E704D" w:rsidP="007E704D">
      <w:pPr>
        <w:jc w:val="center"/>
        <w:rPr>
          <w:rFonts w:ascii="Times New Roman" w:hAnsi="Times New Roman" w:cs="Times New Roman"/>
          <w:b/>
          <w:color w:val="000000" w:themeColor="text1"/>
          <w:szCs w:val="24"/>
        </w:rPr>
      </w:pPr>
    </w:p>
    <w:p w:rsidR="00D7578D" w:rsidRPr="00D81A72" w:rsidRDefault="00D7578D" w:rsidP="007E704D">
      <w:pPr>
        <w:jc w:val="center"/>
        <w:rPr>
          <w:rFonts w:ascii="Times New Roman" w:hAnsi="Times New Roman" w:cs="Times New Roman"/>
          <w:b/>
          <w:color w:val="000000" w:themeColor="text1"/>
          <w:szCs w:val="24"/>
        </w:rPr>
      </w:pPr>
    </w:p>
    <w:p w:rsidR="007E704D" w:rsidRPr="005D2C69" w:rsidRDefault="007E704D" w:rsidP="007E704D">
      <w:pPr>
        <w:jc w:val="center"/>
        <w:rPr>
          <w:rFonts w:ascii="Times New Roman" w:hAnsi="Times New Roman" w:cs="Times New Roman"/>
          <w:b/>
          <w:color w:val="000000" w:themeColor="text1"/>
          <w:sz w:val="36"/>
          <w:szCs w:val="36"/>
        </w:rPr>
      </w:pPr>
      <w:r w:rsidRPr="005D2C69">
        <w:rPr>
          <w:rFonts w:ascii="Times New Roman" w:hAnsi="Times New Roman" w:cs="Times New Roman"/>
          <w:b/>
          <w:color w:val="000000" w:themeColor="text1"/>
          <w:sz w:val="36"/>
          <w:szCs w:val="36"/>
        </w:rPr>
        <w:t xml:space="preserve">BUKEDEA DISTRICT LOCAL GOVERNMENT </w:t>
      </w:r>
    </w:p>
    <w:p w:rsidR="007E704D" w:rsidRDefault="007E704D" w:rsidP="007E704D">
      <w:pPr>
        <w:jc w:val="center"/>
        <w:rPr>
          <w:rFonts w:ascii="Times New Roman" w:hAnsi="Times New Roman" w:cs="Times New Roman"/>
          <w:b/>
          <w:color w:val="000000" w:themeColor="text1"/>
          <w:szCs w:val="24"/>
        </w:rPr>
      </w:pPr>
    </w:p>
    <w:p w:rsidR="005D2C69" w:rsidRDefault="005D2C69" w:rsidP="007E704D">
      <w:pPr>
        <w:jc w:val="center"/>
        <w:rPr>
          <w:rFonts w:ascii="Times New Roman" w:hAnsi="Times New Roman" w:cs="Times New Roman"/>
          <w:b/>
          <w:color w:val="000000" w:themeColor="text1"/>
          <w:szCs w:val="24"/>
        </w:rPr>
      </w:pPr>
    </w:p>
    <w:p w:rsidR="005D2C69" w:rsidRPr="005D2C69" w:rsidRDefault="005D2C69" w:rsidP="005D2C69">
      <w:pPr>
        <w:jc w:val="center"/>
        <w:rPr>
          <w:rFonts w:ascii="Arial Black" w:hAnsi="Arial Black" w:cs="Times New Roman"/>
          <w:b/>
          <w:color w:val="000000" w:themeColor="text1"/>
          <w:sz w:val="32"/>
          <w:szCs w:val="32"/>
        </w:rPr>
      </w:pPr>
      <w:r w:rsidRPr="005D2C69">
        <w:rPr>
          <w:rFonts w:ascii="Arial Black" w:hAnsi="Arial Black" w:cs="Times New Roman"/>
          <w:b/>
          <w:color w:val="000000" w:themeColor="text1"/>
          <w:sz w:val="32"/>
          <w:szCs w:val="32"/>
        </w:rPr>
        <w:t>A GLANCE OF BUKEDEA</w:t>
      </w:r>
    </w:p>
    <w:p w:rsidR="001277EA" w:rsidRDefault="001277EA" w:rsidP="007E704D">
      <w:pPr>
        <w:jc w:val="center"/>
        <w:rPr>
          <w:rFonts w:ascii="Times New Roman" w:hAnsi="Times New Roman" w:cs="Times New Roman"/>
          <w:b/>
          <w:color w:val="000000" w:themeColor="text1"/>
          <w:szCs w:val="24"/>
        </w:rPr>
      </w:pPr>
    </w:p>
    <w:p w:rsidR="005D2C69" w:rsidRPr="00D81A72" w:rsidRDefault="005D2C69" w:rsidP="007E704D">
      <w:pPr>
        <w:jc w:val="center"/>
        <w:rPr>
          <w:rFonts w:ascii="Times New Roman" w:hAnsi="Times New Roman" w:cs="Times New Roman"/>
          <w:b/>
          <w:color w:val="000000" w:themeColor="text1"/>
          <w:szCs w:val="24"/>
        </w:rPr>
      </w:pPr>
    </w:p>
    <w:p w:rsidR="005D2C69" w:rsidRPr="005D2C69" w:rsidRDefault="005D2C69" w:rsidP="007E704D">
      <w:pPr>
        <w:jc w:val="center"/>
        <w:rPr>
          <w:rFonts w:ascii="Times New Roman" w:hAnsi="Times New Roman" w:cs="Times New Roman"/>
          <w:b/>
          <w:color w:val="000000" w:themeColor="text1"/>
          <w:sz w:val="28"/>
          <w:szCs w:val="28"/>
        </w:rPr>
      </w:pPr>
      <w:r w:rsidRPr="005D2C69">
        <w:rPr>
          <w:rFonts w:ascii="Times New Roman" w:hAnsi="Times New Roman" w:cs="Times New Roman"/>
          <w:b/>
          <w:color w:val="000000" w:themeColor="text1"/>
          <w:sz w:val="28"/>
          <w:szCs w:val="28"/>
        </w:rPr>
        <w:t xml:space="preserve">PRESENTED </w:t>
      </w:r>
    </w:p>
    <w:p w:rsidR="005D2C69" w:rsidRPr="005D2C69" w:rsidRDefault="005D2C69" w:rsidP="007E704D">
      <w:pPr>
        <w:jc w:val="center"/>
        <w:rPr>
          <w:rFonts w:ascii="Times New Roman" w:hAnsi="Times New Roman" w:cs="Times New Roman"/>
          <w:b/>
          <w:color w:val="000000" w:themeColor="text1"/>
          <w:sz w:val="28"/>
          <w:szCs w:val="28"/>
        </w:rPr>
      </w:pPr>
    </w:p>
    <w:p w:rsidR="00D70F57" w:rsidRPr="005D2C69" w:rsidRDefault="005D2C69" w:rsidP="007E704D">
      <w:pPr>
        <w:jc w:val="center"/>
        <w:rPr>
          <w:rFonts w:ascii="Times New Roman" w:hAnsi="Times New Roman" w:cs="Times New Roman"/>
          <w:b/>
          <w:color w:val="000000" w:themeColor="text1"/>
          <w:sz w:val="28"/>
          <w:szCs w:val="28"/>
        </w:rPr>
      </w:pPr>
      <w:r w:rsidRPr="005D2C69">
        <w:rPr>
          <w:rFonts w:ascii="Times New Roman" w:hAnsi="Times New Roman" w:cs="Times New Roman"/>
          <w:b/>
          <w:color w:val="000000" w:themeColor="text1"/>
          <w:sz w:val="28"/>
          <w:szCs w:val="28"/>
        </w:rPr>
        <w:t xml:space="preserve">TO </w:t>
      </w:r>
    </w:p>
    <w:p w:rsidR="00D70F57" w:rsidRDefault="00D70F57" w:rsidP="007E704D">
      <w:pPr>
        <w:jc w:val="center"/>
        <w:rPr>
          <w:rFonts w:ascii="Times New Roman" w:hAnsi="Times New Roman" w:cs="Times New Roman"/>
          <w:b/>
          <w:color w:val="000000" w:themeColor="text1"/>
          <w:szCs w:val="24"/>
        </w:rPr>
      </w:pPr>
    </w:p>
    <w:p w:rsidR="005D2C69" w:rsidRPr="00D81A72" w:rsidRDefault="005D2C69" w:rsidP="007E704D">
      <w:pPr>
        <w:jc w:val="center"/>
        <w:rPr>
          <w:rFonts w:ascii="Times New Roman" w:hAnsi="Times New Roman" w:cs="Times New Roman"/>
          <w:b/>
          <w:color w:val="000000" w:themeColor="text1"/>
          <w:szCs w:val="24"/>
        </w:rPr>
      </w:pPr>
    </w:p>
    <w:p w:rsidR="00D70F57" w:rsidRPr="005D2C69" w:rsidRDefault="008A719D" w:rsidP="005D2C69">
      <w:pPr>
        <w:spacing w:line="240" w:lineRule="auto"/>
        <w:jc w:val="center"/>
        <w:rPr>
          <w:rFonts w:ascii="Arial Black" w:hAnsi="Arial Black" w:cs="Times New Roman"/>
          <w:b/>
          <w:color w:val="000000" w:themeColor="text1"/>
          <w:sz w:val="32"/>
          <w:szCs w:val="32"/>
        </w:rPr>
      </w:pPr>
      <w:r w:rsidRPr="005D2C69">
        <w:rPr>
          <w:rFonts w:ascii="Arial Black" w:hAnsi="Arial Black" w:cs="Times New Roman"/>
          <w:b/>
          <w:color w:val="000000" w:themeColor="text1"/>
          <w:sz w:val="32"/>
          <w:szCs w:val="32"/>
        </w:rPr>
        <w:t>LEADER OF GOVERNMENT BUSINESS</w:t>
      </w:r>
    </w:p>
    <w:p w:rsidR="0001085E" w:rsidRPr="005D2C69" w:rsidRDefault="008A719D" w:rsidP="005D2C69">
      <w:pPr>
        <w:spacing w:line="240" w:lineRule="auto"/>
        <w:jc w:val="center"/>
        <w:rPr>
          <w:rFonts w:ascii="Arial Black" w:hAnsi="Arial Black" w:cs="Times New Roman"/>
          <w:b/>
          <w:color w:val="000000" w:themeColor="text1"/>
          <w:sz w:val="32"/>
          <w:szCs w:val="32"/>
        </w:rPr>
      </w:pPr>
      <w:r w:rsidRPr="005D2C69">
        <w:rPr>
          <w:rFonts w:ascii="Arial Black" w:hAnsi="Arial Black" w:cs="Times New Roman"/>
          <w:b/>
          <w:color w:val="000000" w:themeColor="text1"/>
          <w:sz w:val="32"/>
          <w:szCs w:val="32"/>
        </w:rPr>
        <w:t xml:space="preserve">PARLIAMENT OF UGANDA </w:t>
      </w:r>
    </w:p>
    <w:p w:rsidR="0001085E" w:rsidRPr="00D81A72" w:rsidRDefault="0001085E" w:rsidP="007E704D">
      <w:pPr>
        <w:jc w:val="center"/>
        <w:rPr>
          <w:rFonts w:ascii="Times New Roman" w:hAnsi="Times New Roman" w:cs="Times New Roman"/>
          <w:b/>
          <w:color w:val="000000" w:themeColor="text1"/>
          <w:szCs w:val="24"/>
        </w:rPr>
      </w:pPr>
    </w:p>
    <w:p w:rsidR="0001085E" w:rsidRDefault="0001085E" w:rsidP="007E704D">
      <w:pPr>
        <w:jc w:val="center"/>
        <w:rPr>
          <w:rFonts w:ascii="Times New Roman" w:hAnsi="Times New Roman" w:cs="Times New Roman"/>
          <w:b/>
          <w:color w:val="000000" w:themeColor="text1"/>
          <w:szCs w:val="24"/>
        </w:rPr>
      </w:pPr>
    </w:p>
    <w:p w:rsidR="005D2C69" w:rsidRDefault="005D2C69" w:rsidP="007E704D">
      <w:pPr>
        <w:jc w:val="center"/>
        <w:rPr>
          <w:rFonts w:ascii="Times New Roman" w:hAnsi="Times New Roman" w:cs="Times New Roman"/>
          <w:b/>
          <w:color w:val="000000" w:themeColor="text1"/>
          <w:szCs w:val="24"/>
        </w:rPr>
      </w:pPr>
    </w:p>
    <w:p w:rsidR="005D2C69" w:rsidRDefault="005D2C69" w:rsidP="007E704D">
      <w:pPr>
        <w:jc w:val="center"/>
        <w:rPr>
          <w:rFonts w:ascii="Times New Roman" w:hAnsi="Times New Roman" w:cs="Times New Roman"/>
          <w:b/>
          <w:color w:val="000000" w:themeColor="text1"/>
          <w:szCs w:val="24"/>
        </w:rPr>
      </w:pPr>
    </w:p>
    <w:p w:rsidR="005D2C69" w:rsidRDefault="005D2C69" w:rsidP="007E704D">
      <w:pPr>
        <w:jc w:val="center"/>
        <w:rPr>
          <w:rFonts w:ascii="Times New Roman" w:hAnsi="Times New Roman" w:cs="Times New Roman"/>
          <w:b/>
          <w:color w:val="000000" w:themeColor="text1"/>
          <w:szCs w:val="24"/>
        </w:rPr>
      </w:pPr>
    </w:p>
    <w:p w:rsidR="005D2C69" w:rsidRPr="00D81A72" w:rsidRDefault="005D2C69" w:rsidP="007E704D">
      <w:pPr>
        <w:jc w:val="center"/>
        <w:rPr>
          <w:rFonts w:ascii="Times New Roman" w:hAnsi="Times New Roman" w:cs="Times New Roman"/>
          <w:b/>
          <w:color w:val="000000" w:themeColor="text1"/>
          <w:szCs w:val="24"/>
        </w:rPr>
      </w:pPr>
    </w:p>
    <w:p w:rsidR="0001085E" w:rsidRPr="00D81A72" w:rsidRDefault="0001085E" w:rsidP="007E704D">
      <w:pPr>
        <w:jc w:val="center"/>
        <w:rPr>
          <w:rFonts w:ascii="Times New Roman" w:hAnsi="Times New Roman" w:cs="Times New Roman"/>
          <w:b/>
          <w:color w:val="000000" w:themeColor="text1"/>
          <w:szCs w:val="24"/>
        </w:rPr>
      </w:pPr>
    </w:p>
    <w:p w:rsidR="0001085E" w:rsidRPr="00D81A72" w:rsidRDefault="0001085E" w:rsidP="007E704D">
      <w:pPr>
        <w:jc w:val="center"/>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BY</w:t>
      </w:r>
    </w:p>
    <w:p w:rsidR="007E704D" w:rsidRPr="00D81A72" w:rsidRDefault="007E704D" w:rsidP="0001085E">
      <w:pPr>
        <w:rPr>
          <w:rFonts w:ascii="Times New Roman" w:hAnsi="Times New Roman" w:cs="Times New Roman"/>
          <w:b/>
          <w:color w:val="000000" w:themeColor="text1"/>
          <w:szCs w:val="24"/>
        </w:rPr>
      </w:pPr>
    </w:p>
    <w:p w:rsidR="0001085E" w:rsidRPr="00D81A72" w:rsidRDefault="0001085E" w:rsidP="00A33B9B">
      <w:pPr>
        <w:jc w:val="center"/>
        <w:rPr>
          <w:rFonts w:ascii="Times New Roman" w:hAnsi="Times New Roman" w:cs="Times New Roman"/>
          <w:b/>
          <w:color w:val="000000" w:themeColor="text1"/>
          <w:szCs w:val="24"/>
        </w:rPr>
      </w:pPr>
    </w:p>
    <w:p w:rsidR="004844CB" w:rsidRPr="005D2C69" w:rsidRDefault="004844CB" w:rsidP="00A33B9B">
      <w:pPr>
        <w:jc w:val="center"/>
        <w:rPr>
          <w:rFonts w:ascii="Arial Black" w:hAnsi="Arial Black" w:cs="Times New Roman"/>
          <w:b/>
          <w:color w:val="000000" w:themeColor="text1"/>
          <w:szCs w:val="24"/>
        </w:rPr>
      </w:pPr>
      <w:r w:rsidRPr="005D2C69">
        <w:rPr>
          <w:rFonts w:ascii="Arial Black" w:hAnsi="Arial Black" w:cs="Times New Roman"/>
          <w:b/>
          <w:color w:val="000000" w:themeColor="text1"/>
          <w:szCs w:val="24"/>
        </w:rPr>
        <w:t xml:space="preserve">KUMAKECH OLUBA CHARLES </w:t>
      </w:r>
    </w:p>
    <w:p w:rsidR="00A33B9B" w:rsidRPr="005D2C69" w:rsidRDefault="00E97C3C" w:rsidP="00A33B9B">
      <w:pPr>
        <w:jc w:val="center"/>
        <w:rPr>
          <w:rFonts w:ascii="Arial Black" w:hAnsi="Arial Black" w:cs="Times New Roman"/>
          <w:b/>
          <w:color w:val="000000" w:themeColor="text1"/>
          <w:szCs w:val="24"/>
        </w:rPr>
      </w:pPr>
      <w:r>
        <w:rPr>
          <w:rFonts w:ascii="Arial Black" w:hAnsi="Arial Black" w:cs="Times New Roman"/>
          <w:b/>
          <w:color w:val="000000" w:themeColor="text1"/>
          <w:szCs w:val="24"/>
        </w:rPr>
        <w:t>CHIEF ADMINISTRATIVE OFFICE</w:t>
      </w:r>
      <w:r w:rsidR="004844CB" w:rsidRPr="005D2C69">
        <w:rPr>
          <w:rFonts w:ascii="Arial Black" w:hAnsi="Arial Black" w:cs="Times New Roman"/>
          <w:b/>
          <w:color w:val="000000" w:themeColor="text1"/>
          <w:szCs w:val="24"/>
        </w:rPr>
        <w:t xml:space="preserve">R /BUKEDEA </w:t>
      </w:r>
    </w:p>
    <w:p w:rsidR="007E704D" w:rsidRPr="00D81A72" w:rsidRDefault="007E704D" w:rsidP="007E704D">
      <w:pPr>
        <w:jc w:val="center"/>
        <w:rPr>
          <w:rFonts w:ascii="Times New Roman" w:hAnsi="Times New Roman" w:cs="Times New Roman"/>
          <w:b/>
          <w:color w:val="000000" w:themeColor="text1"/>
          <w:szCs w:val="24"/>
        </w:rPr>
      </w:pPr>
    </w:p>
    <w:p w:rsidR="00A33B9B" w:rsidRPr="00D81A72" w:rsidRDefault="00A33B9B" w:rsidP="007E704D">
      <w:pPr>
        <w:jc w:val="center"/>
        <w:rPr>
          <w:rFonts w:ascii="Times New Roman" w:hAnsi="Times New Roman" w:cs="Times New Roman"/>
          <w:b/>
          <w:color w:val="000000" w:themeColor="text1"/>
          <w:szCs w:val="24"/>
        </w:rPr>
      </w:pPr>
    </w:p>
    <w:p w:rsidR="0001085E" w:rsidRDefault="0001085E" w:rsidP="007E704D">
      <w:pPr>
        <w:jc w:val="center"/>
        <w:rPr>
          <w:rFonts w:ascii="Times New Roman" w:hAnsi="Times New Roman" w:cs="Times New Roman"/>
          <w:b/>
          <w:color w:val="000000" w:themeColor="text1"/>
          <w:szCs w:val="24"/>
        </w:rPr>
      </w:pPr>
    </w:p>
    <w:p w:rsidR="005D2C69" w:rsidRPr="00D81A72" w:rsidRDefault="005D2C69" w:rsidP="007E704D">
      <w:pPr>
        <w:jc w:val="center"/>
        <w:rPr>
          <w:rFonts w:ascii="Times New Roman" w:hAnsi="Times New Roman" w:cs="Times New Roman"/>
          <w:b/>
          <w:color w:val="000000" w:themeColor="text1"/>
          <w:szCs w:val="24"/>
        </w:rPr>
      </w:pPr>
    </w:p>
    <w:p w:rsidR="007E704D" w:rsidRPr="005D2C69" w:rsidRDefault="004844CB" w:rsidP="007E704D">
      <w:pPr>
        <w:jc w:val="center"/>
        <w:rPr>
          <w:rFonts w:ascii="Arial Black" w:hAnsi="Arial Black" w:cs="Times New Roman"/>
          <w:b/>
          <w:color w:val="000000" w:themeColor="text1"/>
          <w:szCs w:val="24"/>
        </w:rPr>
      </w:pPr>
      <w:r w:rsidRPr="005D2C69">
        <w:rPr>
          <w:rFonts w:ascii="Arial Black" w:hAnsi="Arial Black" w:cs="Times New Roman"/>
          <w:b/>
          <w:color w:val="000000" w:themeColor="text1"/>
          <w:szCs w:val="24"/>
        </w:rPr>
        <w:t>21</w:t>
      </w:r>
      <w:r w:rsidRPr="005D2C69">
        <w:rPr>
          <w:rFonts w:ascii="Arial Black" w:hAnsi="Arial Black" w:cs="Times New Roman"/>
          <w:b/>
          <w:color w:val="000000" w:themeColor="text1"/>
          <w:szCs w:val="24"/>
          <w:vertAlign w:val="superscript"/>
        </w:rPr>
        <w:t>st</w:t>
      </w:r>
      <w:r w:rsidRPr="005D2C69">
        <w:rPr>
          <w:rFonts w:ascii="Arial Black" w:hAnsi="Arial Black" w:cs="Times New Roman"/>
          <w:b/>
          <w:color w:val="000000" w:themeColor="text1"/>
          <w:szCs w:val="24"/>
        </w:rPr>
        <w:t xml:space="preserve"> –MAY </w:t>
      </w:r>
      <w:r w:rsidR="0001085E" w:rsidRPr="005D2C69">
        <w:rPr>
          <w:rFonts w:ascii="Arial Black" w:hAnsi="Arial Black" w:cs="Times New Roman"/>
          <w:b/>
          <w:color w:val="000000" w:themeColor="text1"/>
          <w:szCs w:val="24"/>
        </w:rPr>
        <w:t>–</w:t>
      </w:r>
      <w:r w:rsidR="007E704D" w:rsidRPr="005D2C69">
        <w:rPr>
          <w:rFonts w:ascii="Arial Black" w:hAnsi="Arial Black" w:cs="Times New Roman"/>
          <w:b/>
          <w:color w:val="000000" w:themeColor="text1"/>
          <w:szCs w:val="24"/>
        </w:rPr>
        <w:t xml:space="preserve"> 201</w:t>
      </w:r>
      <w:r w:rsidR="007A50E8" w:rsidRPr="005D2C69">
        <w:rPr>
          <w:rFonts w:ascii="Arial Black" w:hAnsi="Arial Black" w:cs="Times New Roman"/>
          <w:b/>
          <w:color w:val="000000" w:themeColor="text1"/>
          <w:szCs w:val="24"/>
        </w:rPr>
        <w:t>9</w:t>
      </w:r>
      <w:r w:rsidR="0001085E" w:rsidRPr="005D2C69">
        <w:rPr>
          <w:rFonts w:ascii="Arial Black" w:hAnsi="Arial Black" w:cs="Times New Roman"/>
          <w:b/>
          <w:color w:val="000000" w:themeColor="text1"/>
          <w:szCs w:val="24"/>
        </w:rPr>
        <w:t>,</w:t>
      </w:r>
      <w:r w:rsidR="007E704D" w:rsidRPr="005D2C69">
        <w:rPr>
          <w:rFonts w:ascii="Arial Black" w:hAnsi="Arial Black" w:cs="Times New Roman"/>
          <w:b/>
          <w:color w:val="000000" w:themeColor="text1"/>
          <w:szCs w:val="24"/>
        </w:rPr>
        <w:t xml:space="preserve"> </w:t>
      </w:r>
      <w:r w:rsidRPr="005D2C69">
        <w:rPr>
          <w:rFonts w:ascii="Arial Black" w:hAnsi="Arial Black" w:cs="Times New Roman"/>
          <w:b/>
          <w:color w:val="000000" w:themeColor="text1"/>
          <w:szCs w:val="24"/>
        </w:rPr>
        <w:t xml:space="preserve">TUESDAY </w:t>
      </w:r>
      <w:r w:rsidR="0001085E" w:rsidRPr="005D2C69">
        <w:rPr>
          <w:rFonts w:ascii="Arial Black" w:hAnsi="Arial Black" w:cs="Times New Roman"/>
          <w:b/>
          <w:color w:val="000000" w:themeColor="text1"/>
          <w:szCs w:val="24"/>
        </w:rPr>
        <w:t xml:space="preserve"> </w:t>
      </w:r>
    </w:p>
    <w:p w:rsidR="00A76797" w:rsidRDefault="00502AF1" w:rsidP="00367E21">
      <w:pPr>
        <w:pStyle w:val="Heading1"/>
        <w:jc w:val="center"/>
      </w:pPr>
      <w:r w:rsidRPr="00D81A72">
        <w:br w:type="page"/>
      </w:r>
      <w:bookmarkStart w:id="0" w:name="_Toc9259695"/>
      <w:bookmarkStart w:id="1" w:name="_Toc9260068"/>
      <w:bookmarkStart w:id="2" w:name="_Toc9271591"/>
      <w:r w:rsidR="004E6EFE">
        <w:lastRenderedPageBreak/>
        <w:t>MAPS &amp;</w:t>
      </w:r>
      <w:r w:rsidR="0022237B">
        <w:t xml:space="preserve"> GENERAL INFORMATION</w:t>
      </w:r>
      <w:bookmarkEnd w:id="0"/>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071"/>
      </w:tblGrid>
      <w:tr w:rsidR="00462CC1" w:rsidTr="00B75B05">
        <w:trPr>
          <w:trHeight w:val="305"/>
          <w:jc w:val="center"/>
        </w:trPr>
        <w:tc>
          <w:tcPr>
            <w:tcW w:w="10345" w:type="dxa"/>
            <w:gridSpan w:val="2"/>
            <w:shd w:val="clear" w:color="auto" w:fill="auto"/>
          </w:tcPr>
          <w:p w:rsidR="00462CC1" w:rsidRPr="008C1808" w:rsidRDefault="00462CC1" w:rsidP="00462CC1">
            <w:pPr>
              <w:pStyle w:val="Heading2"/>
            </w:pPr>
            <w:bookmarkStart w:id="3" w:name="_Toc9259696"/>
            <w:bookmarkStart w:id="4" w:name="_Toc9260069"/>
            <w:bookmarkStart w:id="5" w:name="_Toc9265883"/>
            <w:bookmarkStart w:id="6" w:name="_Toc9271592"/>
            <w:r>
              <w:t xml:space="preserve">Uganda map showing Bukedea </w:t>
            </w:r>
            <w:r w:rsidR="000F20DB">
              <w:t>District</w:t>
            </w:r>
            <w:bookmarkEnd w:id="3"/>
            <w:bookmarkEnd w:id="4"/>
            <w:bookmarkEnd w:id="5"/>
            <w:bookmarkEnd w:id="6"/>
          </w:p>
        </w:tc>
      </w:tr>
      <w:tr w:rsidR="00462CC1" w:rsidTr="00B75B05">
        <w:trPr>
          <w:trHeight w:val="3946"/>
          <w:jc w:val="center"/>
        </w:trPr>
        <w:tc>
          <w:tcPr>
            <w:tcW w:w="5274" w:type="dxa"/>
            <w:shd w:val="clear" w:color="auto" w:fill="auto"/>
          </w:tcPr>
          <w:p w:rsidR="00462CC1" w:rsidRDefault="00462CC1" w:rsidP="00D06C28">
            <w:pPr>
              <w:ind w:left="-108"/>
            </w:pPr>
            <w:r w:rsidRPr="008C1808">
              <w:rPr>
                <w:noProof/>
              </w:rPr>
              <mc:AlternateContent>
                <mc:Choice Requires="wps">
                  <w:drawing>
                    <wp:anchor distT="0" distB="0" distL="114300" distR="114300" simplePos="0" relativeHeight="251657216" behindDoc="0" locked="0" layoutInCell="1" allowOverlap="1" wp14:anchorId="5E84966C" wp14:editId="1F8B8FEB">
                      <wp:simplePos x="0" y="0"/>
                      <wp:positionH relativeFrom="column">
                        <wp:posOffset>2588895</wp:posOffset>
                      </wp:positionH>
                      <wp:positionV relativeFrom="paragraph">
                        <wp:posOffset>1805305</wp:posOffset>
                      </wp:positionV>
                      <wp:extent cx="1304925" cy="0"/>
                      <wp:effectExtent l="19050" t="60325" r="9525" b="539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4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8AF0BB" id="_x0000_t32" coordsize="21600,21600" o:spt="32" o:oned="t" path="m,l21600,21600e" filled="f">
                      <v:path arrowok="t" fillok="f" o:connecttype="none"/>
                      <o:lock v:ext="edit" shapetype="t"/>
                    </v:shapetype>
                    <v:shape id="Straight Arrow Connector 4" o:spid="_x0000_s1026" type="#_x0000_t32" style="position:absolute;margin-left:203.85pt;margin-top:142.15pt;width:102.7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">
                      <v:stroke endarrow="block"/>
                    </v:shape>
                  </w:pict>
                </mc:Fallback>
              </mc:AlternateContent>
            </w:r>
            <w:r>
              <w:rPr>
                <w:noProof/>
              </w:rPr>
              <w:drawing>
                <wp:inline distT="0" distB="0" distL="0" distR="0" wp14:anchorId="481CE650" wp14:editId="17BC70E5">
                  <wp:extent cx="3279775" cy="4174490"/>
                  <wp:effectExtent l="0" t="0" r="0" b="0"/>
                  <wp:docPr id="2" name="Picture 2" descr="uganda_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anda_districts"/>
                          <pic:cNvPicPr>
                            <a:picLocks noChangeAspect="1" noChangeArrowheads="1"/>
                          </pic:cNvPicPr>
                        </pic:nvPicPr>
                        <pic:blipFill>
                          <a:blip r:embed="rId9" cstate="print">
                            <a:extLst>
                              <a:ext uri="{28A0092B-C50C-407E-A947-70E740481C1C}">
                                <a14:useLocalDpi xmlns:a14="http://schemas.microsoft.com/office/drawing/2010/main" val="0"/>
                              </a:ext>
                            </a:extLst>
                          </a:blip>
                          <a:srcRect l="3384" t="6302" r="2922" b="9047"/>
                          <a:stretch>
                            <a:fillRect/>
                          </a:stretch>
                        </pic:blipFill>
                        <pic:spPr bwMode="auto">
                          <a:xfrm>
                            <a:off x="0" y="0"/>
                            <a:ext cx="3279775" cy="4174490"/>
                          </a:xfrm>
                          <a:prstGeom prst="rect">
                            <a:avLst/>
                          </a:prstGeom>
                          <a:noFill/>
                          <a:ln>
                            <a:noFill/>
                          </a:ln>
                        </pic:spPr>
                      </pic:pic>
                    </a:graphicData>
                  </a:graphic>
                </wp:inline>
              </w:drawing>
            </w:r>
          </w:p>
        </w:tc>
        <w:tc>
          <w:tcPr>
            <w:tcW w:w="5071" w:type="dxa"/>
            <w:shd w:val="clear" w:color="auto" w:fill="auto"/>
          </w:tcPr>
          <w:p w:rsidR="00462CC1" w:rsidRDefault="00462CC1" w:rsidP="00D06C28">
            <w:r w:rsidRPr="008C1808">
              <w:rPr>
                <w:noProof/>
              </w:rPr>
              <mc:AlternateContent>
                <mc:Choice Requires="wps">
                  <w:drawing>
                    <wp:anchor distT="0" distB="0" distL="114300" distR="114300" simplePos="0" relativeHeight="251658240" behindDoc="0" locked="0" layoutInCell="1" allowOverlap="1" wp14:anchorId="3343AEE6" wp14:editId="46997FC0">
                      <wp:simplePos x="0" y="0"/>
                      <wp:positionH relativeFrom="column">
                        <wp:posOffset>149225</wp:posOffset>
                      </wp:positionH>
                      <wp:positionV relativeFrom="paragraph">
                        <wp:posOffset>186055</wp:posOffset>
                      </wp:positionV>
                      <wp:extent cx="1104900" cy="209550"/>
                      <wp:effectExtent l="0" t="317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6740" w:rsidRPr="00994874" w:rsidRDefault="000D6740" w:rsidP="00462CC1">
                                  <w:pPr>
                                    <w:rPr>
                                      <w:rFonts w:ascii="Arial" w:hAnsi="Arial" w:cs="Arial"/>
                                      <w:b/>
                                      <w:sz w:val="16"/>
                                      <w:szCs w:val="16"/>
                                    </w:rPr>
                                  </w:pPr>
                                  <w:r w:rsidRPr="00994874">
                                    <w:rPr>
                                      <w:rFonts w:ascii="Arial" w:hAnsi="Arial" w:cs="Arial"/>
                                      <w:b/>
                                      <w:sz w:val="16"/>
                                      <w:szCs w:val="16"/>
                                    </w:rPr>
                                    <w:t>Bukedea District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3AEE6" id="_x0000_t202" coordsize="21600,21600" o:spt="202" path="m,l,21600r21600,l21600,xe">
                      <v:stroke joinstyle="miter"/>
                      <v:path gradientshapeok="t" o:connecttype="rect"/>
                    </v:shapetype>
                    <v:shape id="Text Box 3" o:spid="_x0000_s1026" type="#_x0000_t202" style="position:absolute;margin-left:11.75pt;margin-top:14.65pt;width:8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pghgQ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" stroked="f">
                      <v:textbox>
                        <w:txbxContent>
                          <w:p w:rsidR="000D6740" w:rsidRPr="00994874" w:rsidRDefault="000D6740" w:rsidP="00462CC1">
                            <w:pPr>
                              <w:rPr>
                                <w:rFonts w:ascii="Arial" w:hAnsi="Arial" w:cs="Arial"/>
                                <w:b/>
                                <w:sz w:val="16"/>
                                <w:szCs w:val="16"/>
                              </w:rPr>
                            </w:pPr>
                            <w:r w:rsidRPr="00994874">
                              <w:rPr>
                                <w:rFonts w:ascii="Arial" w:hAnsi="Arial" w:cs="Arial"/>
                                <w:b/>
                                <w:sz w:val="16"/>
                                <w:szCs w:val="16"/>
                              </w:rPr>
                              <w:t>Bukedea District</w:t>
                            </w:r>
                          </w:p>
                        </w:txbxContent>
                      </v:textbox>
                    </v:shape>
                  </w:pict>
                </mc:Fallback>
              </mc:AlternateContent>
            </w:r>
            <w:r>
              <w:object w:dxaOrig="6930" w:dyaOrig="6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pt;height:291.75pt" o:ole="">
                  <v:imagedata r:id="rId10" o:title=""/>
                </v:shape>
                <o:OLEObject Type="Embed" ProgID="PBrush" ShapeID="_x0000_i1025" DrawAspect="Content" ObjectID="_1625405945" r:id="rId11"/>
              </w:object>
            </w:r>
          </w:p>
        </w:tc>
      </w:tr>
    </w:tbl>
    <w:tbl>
      <w:tblPr>
        <w:tblStyle w:val="TableGrid"/>
        <w:tblW w:w="10435" w:type="dxa"/>
        <w:tblLook w:val="04A0" w:firstRow="1" w:lastRow="0" w:firstColumn="1" w:lastColumn="0" w:noHBand="0" w:noVBand="1"/>
      </w:tblPr>
      <w:tblGrid>
        <w:gridCol w:w="10435"/>
      </w:tblGrid>
      <w:tr w:rsidR="00F42AD5" w:rsidTr="00D06C28">
        <w:tc>
          <w:tcPr>
            <w:tcW w:w="10435" w:type="dxa"/>
          </w:tcPr>
          <w:p w:rsidR="00F42AD5" w:rsidRPr="00D06C28" w:rsidRDefault="00D06C28" w:rsidP="00F42AD5">
            <w:pPr>
              <w:rPr>
                <w:b/>
              </w:rPr>
            </w:pPr>
            <w:r w:rsidRPr="00D06C28">
              <w:rPr>
                <w:b/>
              </w:rPr>
              <w:t xml:space="preserve">General Information </w:t>
            </w:r>
          </w:p>
          <w:tbl>
            <w:tblPr>
              <w:tblStyle w:val="TableGrid"/>
              <w:tblW w:w="0" w:type="auto"/>
              <w:jc w:val="center"/>
              <w:tblLook w:val="04A0" w:firstRow="1" w:lastRow="0" w:firstColumn="1" w:lastColumn="0" w:noHBand="0" w:noVBand="1"/>
            </w:tblPr>
            <w:tblGrid>
              <w:gridCol w:w="4178"/>
              <w:gridCol w:w="2524"/>
              <w:gridCol w:w="2592"/>
            </w:tblGrid>
            <w:tr w:rsidR="00F42AD5" w:rsidRPr="00D81A72" w:rsidTr="00AA4CB9">
              <w:trPr>
                <w:jc w:val="center"/>
              </w:trPr>
              <w:tc>
                <w:tcPr>
                  <w:tcW w:w="4178" w:type="dxa"/>
                </w:tcPr>
                <w:p w:rsidR="00F42AD5" w:rsidRPr="00D81A72" w:rsidRDefault="00F42AD5" w:rsidP="00A2348B">
                  <w:pPr>
                    <w:rPr>
                      <w:rStyle w:val="Heading2Char"/>
                      <w:rFonts w:cs="Times New Roman"/>
                      <w:szCs w:val="24"/>
                    </w:rPr>
                  </w:pPr>
                  <w:r w:rsidRPr="00D81A72">
                    <w:t xml:space="preserve">       </w:t>
                  </w:r>
                  <w:bookmarkStart w:id="7" w:name="_Toc9259697"/>
                  <w:bookmarkStart w:id="8" w:name="_Toc9260070"/>
                  <w:bookmarkStart w:id="9" w:name="_Toc9265884"/>
                  <w:bookmarkStart w:id="10" w:name="_Toc9269223"/>
                  <w:bookmarkStart w:id="11" w:name="_Toc9271593"/>
                  <w:r w:rsidRPr="00D81A72">
                    <w:rPr>
                      <w:rStyle w:val="Heading2Char"/>
                      <w:rFonts w:cs="Times New Roman"/>
                      <w:szCs w:val="24"/>
                    </w:rPr>
                    <w:t>Administrative Units</w:t>
                  </w:r>
                  <w:r w:rsidR="003D1CE2">
                    <w:rPr>
                      <w:rStyle w:val="Heading2Char"/>
                      <w:rFonts w:cs="Times New Roman"/>
                      <w:szCs w:val="24"/>
                    </w:rPr>
                    <w:t>/Population</w:t>
                  </w:r>
                  <w:bookmarkEnd w:id="7"/>
                  <w:bookmarkEnd w:id="8"/>
                  <w:bookmarkEnd w:id="9"/>
                  <w:bookmarkEnd w:id="10"/>
                  <w:bookmarkEnd w:id="11"/>
                </w:p>
              </w:tc>
              <w:tc>
                <w:tcPr>
                  <w:tcW w:w="2524" w:type="dxa"/>
                </w:tcPr>
                <w:p w:rsidR="00F42AD5" w:rsidRPr="00D81A72" w:rsidRDefault="00F42AD5" w:rsidP="00A2348B">
                  <w:pPr>
                    <w:rPr>
                      <w:rStyle w:val="Heading2Char"/>
                      <w:rFonts w:cs="Times New Roman"/>
                      <w:szCs w:val="24"/>
                    </w:rPr>
                  </w:pPr>
                  <w:bookmarkStart w:id="12" w:name="_Toc9259698"/>
                  <w:bookmarkStart w:id="13" w:name="_Toc9260071"/>
                  <w:bookmarkStart w:id="14" w:name="_Toc9265885"/>
                  <w:bookmarkStart w:id="15" w:name="_Toc9269224"/>
                  <w:bookmarkStart w:id="16" w:name="_Toc9271594"/>
                  <w:r w:rsidRPr="00D81A72">
                    <w:rPr>
                      <w:rStyle w:val="Heading2Char"/>
                      <w:rFonts w:cs="Times New Roman"/>
                      <w:szCs w:val="24"/>
                    </w:rPr>
                    <w:t>Before 2006</w:t>
                  </w:r>
                  <w:bookmarkEnd w:id="12"/>
                  <w:bookmarkEnd w:id="13"/>
                  <w:bookmarkEnd w:id="14"/>
                  <w:bookmarkEnd w:id="15"/>
                  <w:bookmarkEnd w:id="16"/>
                </w:p>
              </w:tc>
              <w:tc>
                <w:tcPr>
                  <w:tcW w:w="2592" w:type="dxa"/>
                </w:tcPr>
                <w:p w:rsidR="00F42AD5" w:rsidRPr="00D81A72" w:rsidRDefault="003D1CE2" w:rsidP="00A2348B">
                  <w:pPr>
                    <w:rPr>
                      <w:rStyle w:val="Heading2Char"/>
                      <w:rFonts w:cs="Times New Roman"/>
                      <w:szCs w:val="24"/>
                    </w:rPr>
                  </w:pPr>
                  <w:bookmarkStart w:id="17" w:name="_Toc9259699"/>
                  <w:bookmarkStart w:id="18" w:name="_Toc9260072"/>
                  <w:bookmarkStart w:id="19" w:name="_Toc9265886"/>
                  <w:bookmarkStart w:id="20" w:name="_Toc9269225"/>
                  <w:bookmarkStart w:id="21" w:name="_Toc9271595"/>
                  <w:r>
                    <w:rPr>
                      <w:rStyle w:val="Heading2Char"/>
                      <w:rFonts w:cs="Times New Roman"/>
                      <w:szCs w:val="24"/>
                    </w:rPr>
                    <w:t>April</w:t>
                  </w:r>
                  <w:r w:rsidR="00F42AD5" w:rsidRPr="00D81A72">
                    <w:rPr>
                      <w:rStyle w:val="Heading2Char"/>
                      <w:rFonts w:cs="Times New Roman"/>
                      <w:szCs w:val="24"/>
                    </w:rPr>
                    <w:t xml:space="preserve">  2019</w:t>
                  </w:r>
                  <w:bookmarkEnd w:id="17"/>
                  <w:bookmarkEnd w:id="18"/>
                  <w:bookmarkEnd w:id="19"/>
                  <w:bookmarkEnd w:id="20"/>
                  <w:bookmarkEnd w:id="21"/>
                </w:p>
              </w:tc>
            </w:tr>
            <w:tr w:rsidR="00F42AD5" w:rsidRPr="00D81A72" w:rsidTr="00AA4CB9">
              <w:trPr>
                <w:jc w:val="center"/>
              </w:trPr>
              <w:tc>
                <w:tcPr>
                  <w:tcW w:w="4178" w:type="dxa"/>
                </w:tcPr>
                <w:p w:rsidR="00F42AD5" w:rsidRPr="00D81A72" w:rsidRDefault="00F42AD5" w:rsidP="00A2348B">
                  <w:pPr>
                    <w:rPr>
                      <w:rStyle w:val="Heading2Char"/>
                      <w:rFonts w:cs="Times New Roman"/>
                      <w:b w:val="0"/>
                      <w:szCs w:val="24"/>
                    </w:rPr>
                  </w:pPr>
                  <w:bookmarkStart w:id="22" w:name="_Toc9259700"/>
                  <w:bookmarkStart w:id="23" w:name="_Toc9260073"/>
                  <w:bookmarkStart w:id="24" w:name="_Toc9265887"/>
                  <w:bookmarkStart w:id="25" w:name="_Toc9269226"/>
                  <w:bookmarkStart w:id="26" w:name="_Toc9271596"/>
                  <w:r w:rsidRPr="00D81A72">
                    <w:rPr>
                      <w:rStyle w:val="Heading2Char"/>
                      <w:rFonts w:cs="Times New Roman"/>
                      <w:b w:val="0"/>
                      <w:szCs w:val="24"/>
                    </w:rPr>
                    <w:t>Counties</w:t>
                  </w:r>
                  <w:bookmarkEnd w:id="22"/>
                  <w:bookmarkEnd w:id="23"/>
                  <w:bookmarkEnd w:id="24"/>
                  <w:bookmarkEnd w:id="25"/>
                  <w:bookmarkEnd w:id="26"/>
                </w:p>
              </w:tc>
              <w:tc>
                <w:tcPr>
                  <w:tcW w:w="2524" w:type="dxa"/>
                </w:tcPr>
                <w:p w:rsidR="00F42AD5" w:rsidRPr="00D81A72" w:rsidRDefault="00F42AD5" w:rsidP="00A2348B">
                  <w:pPr>
                    <w:jc w:val="center"/>
                    <w:rPr>
                      <w:rStyle w:val="Heading2Char"/>
                      <w:rFonts w:cs="Times New Roman"/>
                      <w:b w:val="0"/>
                      <w:szCs w:val="24"/>
                    </w:rPr>
                  </w:pPr>
                  <w:bookmarkStart w:id="27" w:name="_Toc9259701"/>
                  <w:bookmarkStart w:id="28" w:name="_Toc9260074"/>
                  <w:bookmarkStart w:id="29" w:name="_Toc9265888"/>
                  <w:bookmarkStart w:id="30" w:name="_Toc9269227"/>
                  <w:bookmarkStart w:id="31" w:name="_Toc9271597"/>
                  <w:r w:rsidRPr="00D81A72">
                    <w:rPr>
                      <w:rStyle w:val="Heading2Char"/>
                      <w:rFonts w:cs="Times New Roman"/>
                      <w:b w:val="0"/>
                      <w:szCs w:val="24"/>
                    </w:rPr>
                    <w:t>1</w:t>
                  </w:r>
                  <w:bookmarkEnd w:id="27"/>
                  <w:bookmarkEnd w:id="28"/>
                  <w:bookmarkEnd w:id="29"/>
                  <w:bookmarkEnd w:id="30"/>
                  <w:bookmarkEnd w:id="31"/>
                </w:p>
              </w:tc>
              <w:tc>
                <w:tcPr>
                  <w:tcW w:w="2592" w:type="dxa"/>
                </w:tcPr>
                <w:p w:rsidR="00F42AD5" w:rsidRPr="00033392" w:rsidRDefault="00F42AD5" w:rsidP="00A2348B">
                  <w:pPr>
                    <w:jc w:val="center"/>
                    <w:rPr>
                      <w:rStyle w:val="Heading2Char"/>
                      <w:rFonts w:cs="Times New Roman"/>
                      <w:b w:val="0"/>
                      <w:szCs w:val="24"/>
                    </w:rPr>
                  </w:pPr>
                  <w:bookmarkStart w:id="32" w:name="_Toc9259702"/>
                  <w:bookmarkStart w:id="33" w:name="_Toc9260075"/>
                  <w:bookmarkStart w:id="34" w:name="_Toc9265889"/>
                  <w:bookmarkStart w:id="35" w:name="_Toc9269228"/>
                  <w:bookmarkStart w:id="36" w:name="_Toc9271598"/>
                  <w:r w:rsidRPr="00033392">
                    <w:rPr>
                      <w:rStyle w:val="Heading2Char"/>
                      <w:rFonts w:cs="Times New Roman"/>
                      <w:b w:val="0"/>
                      <w:szCs w:val="24"/>
                    </w:rPr>
                    <w:t>2</w:t>
                  </w:r>
                  <w:bookmarkEnd w:id="32"/>
                  <w:bookmarkEnd w:id="33"/>
                  <w:bookmarkEnd w:id="34"/>
                  <w:bookmarkEnd w:id="35"/>
                  <w:bookmarkEnd w:id="36"/>
                </w:p>
              </w:tc>
            </w:tr>
            <w:tr w:rsidR="00F42AD5" w:rsidRPr="00D81A72" w:rsidTr="00AA4CB9">
              <w:trPr>
                <w:jc w:val="center"/>
              </w:trPr>
              <w:tc>
                <w:tcPr>
                  <w:tcW w:w="4178" w:type="dxa"/>
                </w:tcPr>
                <w:p w:rsidR="00F42AD5" w:rsidRPr="00D81A72" w:rsidRDefault="00F42AD5" w:rsidP="00A2348B">
                  <w:pPr>
                    <w:rPr>
                      <w:rStyle w:val="Heading2Char"/>
                      <w:rFonts w:cs="Times New Roman"/>
                      <w:b w:val="0"/>
                      <w:szCs w:val="24"/>
                    </w:rPr>
                  </w:pPr>
                  <w:bookmarkStart w:id="37" w:name="_Toc9259703"/>
                  <w:bookmarkStart w:id="38" w:name="_Toc9260076"/>
                  <w:bookmarkStart w:id="39" w:name="_Toc9265890"/>
                  <w:bookmarkStart w:id="40" w:name="_Toc9269229"/>
                  <w:bookmarkStart w:id="41" w:name="_Toc9271599"/>
                  <w:r w:rsidRPr="00D81A72">
                    <w:rPr>
                      <w:rStyle w:val="Heading2Char"/>
                      <w:rFonts w:cs="Times New Roman"/>
                      <w:b w:val="0"/>
                      <w:szCs w:val="24"/>
                    </w:rPr>
                    <w:t>Sub Counties(LLGs)</w:t>
                  </w:r>
                  <w:r w:rsidR="00A2348B">
                    <w:rPr>
                      <w:rStyle w:val="Heading2Char"/>
                      <w:rFonts w:cs="Times New Roman"/>
                      <w:b w:val="0"/>
                      <w:szCs w:val="24"/>
                    </w:rPr>
                    <w:t>-</w:t>
                  </w:r>
                  <w:r w:rsidR="002B33CD">
                    <w:rPr>
                      <w:rStyle w:val="Heading2Char"/>
                      <w:rFonts w:cs="Times New Roman"/>
                      <w:b w:val="0"/>
                      <w:szCs w:val="24"/>
                    </w:rPr>
                    <w:t>Rural</w:t>
                  </w:r>
                  <w:bookmarkEnd w:id="37"/>
                  <w:bookmarkEnd w:id="38"/>
                  <w:bookmarkEnd w:id="39"/>
                  <w:bookmarkEnd w:id="40"/>
                  <w:bookmarkEnd w:id="41"/>
                </w:p>
              </w:tc>
              <w:tc>
                <w:tcPr>
                  <w:tcW w:w="2524" w:type="dxa"/>
                </w:tcPr>
                <w:p w:rsidR="00F42AD5" w:rsidRPr="00D81A72" w:rsidRDefault="002B33CD" w:rsidP="00A2348B">
                  <w:pPr>
                    <w:jc w:val="center"/>
                    <w:rPr>
                      <w:rStyle w:val="Heading2Char"/>
                      <w:rFonts w:cs="Times New Roman"/>
                      <w:b w:val="0"/>
                      <w:szCs w:val="24"/>
                    </w:rPr>
                  </w:pPr>
                  <w:bookmarkStart w:id="42" w:name="_Toc9259704"/>
                  <w:bookmarkStart w:id="43" w:name="_Toc9260077"/>
                  <w:bookmarkStart w:id="44" w:name="_Toc9265891"/>
                  <w:bookmarkStart w:id="45" w:name="_Toc9269230"/>
                  <w:bookmarkStart w:id="46" w:name="_Toc9271600"/>
                  <w:r>
                    <w:rPr>
                      <w:rStyle w:val="Heading2Char"/>
                      <w:rFonts w:cs="Times New Roman"/>
                      <w:b w:val="0"/>
                      <w:szCs w:val="24"/>
                    </w:rPr>
                    <w:t>4</w:t>
                  </w:r>
                  <w:bookmarkEnd w:id="42"/>
                  <w:bookmarkEnd w:id="43"/>
                  <w:bookmarkEnd w:id="44"/>
                  <w:bookmarkEnd w:id="45"/>
                  <w:bookmarkEnd w:id="46"/>
                </w:p>
              </w:tc>
              <w:tc>
                <w:tcPr>
                  <w:tcW w:w="2592" w:type="dxa"/>
                </w:tcPr>
                <w:p w:rsidR="00F42AD5" w:rsidRPr="00033392" w:rsidRDefault="002B33CD" w:rsidP="00A2348B">
                  <w:pPr>
                    <w:jc w:val="center"/>
                    <w:rPr>
                      <w:rStyle w:val="Heading2Char"/>
                      <w:rFonts w:cs="Times New Roman"/>
                      <w:b w:val="0"/>
                      <w:szCs w:val="24"/>
                    </w:rPr>
                  </w:pPr>
                  <w:bookmarkStart w:id="47" w:name="_Toc9259705"/>
                  <w:bookmarkStart w:id="48" w:name="_Toc9260078"/>
                  <w:bookmarkStart w:id="49" w:name="_Toc9265892"/>
                  <w:bookmarkStart w:id="50" w:name="_Toc9269231"/>
                  <w:bookmarkStart w:id="51" w:name="_Toc9271601"/>
                  <w:r>
                    <w:rPr>
                      <w:rStyle w:val="Heading2Char"/>
                      <w:rFonts w:cs="Times New Roman"/>
                      <w:b w:val="0"/>
                      <w:szCs w:val="24"/>
                    </w:rPr>
                    <w:t>14</w:t>
                  </w:r>
                  <w:bookmarkEnd w:id="47"/>
                  <w:bookmarkEnd w:id="48"/>
                  <w:bookmarkEnd w:id="49"/>
                  <w:bookmarkEnd w:id="50"/>
                  <w:bookmarkEnd w:id="51"/>
                </w:p>
              </w:tc>
            </w:tr>
            <w:tr w:rsidR="00F42AD5" w:rsidRPr="00D81A72" w:rsidTr="00AA4CB9">
              <w:trPr>
                <w:jc w:val="center"/>
              </w:trPr>
              <w:tc>
                <w:tcPr>
                  <w:tcW w:w="4178" w:type="dxa"/>
                </w:tcPr>
                <w:p w:rsidR="00F42AD5" w:rsidRPr="00D81A72" w:rsidRDefault="00F42AD5" w:rsidP="00A2348B">
                  <w:pPr>
                    <w:rPr>
                      <w:rStyle w:val="Heading2Char"/>
                      <w:rFonts w:cs="Times New Roman"/>
                      <w:b w:val="0"/>
                      <w:szCs w:val="24"/>
                    </w:rPr>
                  </w:pPr>
                  <w:bookmarkStart w:id="52" w:name="_Toc9259706"/>
                  <w:bookmarkStart w:id="53" w:name="_Toc9260079"/>
                  <w:bookmarkStart w:id="54" w:name="_Toc9265893"/>
                  <w:bookmarkStart w:id="55" w:name="_Toc9269232"/>
                  <w:bookmarkStart w:id="56" w:name="_Toc9271602"/>
                  <w:r w:rsidRPr="00D81A72">
                    <w:rPr>
                      <w:rStyle w:val="Heading2Char"/>
                      <w:rFonts w:cs="Times New Roman"/>
                      <w:b w:val="0"/>
                      <w:szCs w:val="24"/>
                    </w:rPr>
                    <w:t>Town Councils</w:t>
                  </w:r>
                  <w:r w:rsidR="00A2348B">
                    <w:rPr>
                      <w:rStyle w:val="Heading2Char"/>
                      <w:rFonts w:cs="Times New Roman"/>
                      <w:b w:val="0"/>
                      <w:szCs w:val="24"/>
                    </w:rPr>
                    <w:t>-</w:t>
                  </w:r>
                  <w:r w:rsidR="002B33CD">
                    <w:rPr>
                      <w:rStyle w:val="Heading2Char"/>
                      <w:rFonts w:cs="Times New Roman"/>
                      <w:b w:val="0"/>
                      <w:szCs w:val="24"/>
                    </w:rPr>
                    <w:t>Urban</w:t>
                  </w:r>
                  <w:bookmarkEnd w:id="52"/>
                  <w:bookmarkEnd w:id="53"/>
                  <w:bookmarkEnd w:id="54"/>
                  <w:bookmarkEnd w:id="55"/>
                  <w:bookmarkEnd w:id="56"/>
                </w:p>
              </w:tc>
              <w:tc>
                <w:tcPr>
                  <w:tcW w:w="2524" w:type="dxa"/>
                </w:tcPr>
                <w:p w:rsidR="00F42AD5" w:rsidRPr="00D81A72" w:rsidRDefault="00F42AD5" w:rsidP="00A2348B">
                  <w:pPr>
                    <w:jc w:val="center"/>
                    <w:rPr>
                      <w:rStyle w:val="Heading2Char"/>
                      <w:rFonts w:cs="Times New Roman"/>
                      <w:b w:val="0"/>
                      <w:szCs w:val="24"/>
                    </w:rPr>
                  </w:pPr>
                  <w:bookmarkStart w:id="57" w:name="_Toc9259707"/>
                  <w:bookmarkStart w:id="58" w:name="_Toc9260080"/>
                  <w:bookmarkStart w:id="59" w:name="_Toc9265894"/>
                  <w:bookmarkStart w:id="60" w:name="_Toc9269233"/>
                  <w:bookmarkStart w:id="61" w:name="_Toc9271603"/>
                  <w:r w:rsidRPr="00D81A72">
                    <w:rPr>
                      <w:rStyle w:val="Heading2Char"/>
                      <w:rFonts w:cs="Times New Roman"/>
                      <w:b w:val="0"/>
                      <w:szCs w:val="24"/>
                    </w:rPr>
                    <w:t>1</w:t>
                  </w:r>
                  <w:bookmarkEnd w:id="57"/>
                  <w:bookmarkEnd w:id="58"/>
                  <w:bookmarkEnd w:id="59"/>
                  <w:bookmarkEnd w:id="60"/>
                  <w:bookmarkEnd w:id="61"/>
                </w:p>
              </w:tc>
              <w:tc>
                <w:tcPr>
                  <w:tcW w:w="2592" w:type="dxa"/>
                </w:tcPr>
                <w:p w:rsidR="00F42AD5" w:rsidRPr="00033392" w:rsidRDefault="00F42AD5" w:rsidP="00A2348B">
                  <w:pPr>
                    <w:jc w:val="center"/>
                    <w:rPr>
                      <w:rStyle w:val="Heading2Char"/>
                      <w:rFonts w:cs="Times New Roman"/>
                      <w:b w:val="0"/>
                      <w:szCs w:val="24"/>
                    </w:rPr>
                  </w:pPr>
                  <w:bookmarkStart w:id="62" w:name="_Toc9259708"/>
                  <w:bookmarkStart w:id="63" w:name="_Toc9260081"/>
                  <w:bookmarkStart w:id="64" w:name="_Toc9265895"/>
                  <w:bookmarkStart w:id="65" w:name="_Toc9269234"/>
                  <w:bookmarkStart w:id="66" w:name="_Toc9271604"/>
                  <w:r w:rsidRPr="00033392">
                    <w:rPr>
                      <w:rStyle w:val="Heading2Char"/>
                      <w:rFonts w:cs="Times New Roman"/>
                      <w:b w:val="0"/>
                      <w:szCs w:val="24"/>
                    </w:rPr>
                    <w:t>2</w:t>
                  </w:r>
                  <w:bookmarkEnd w:id="62"/>
                  <w:bookmarkEnd w:id="63"/>
                  <w:bookmarkEnd w:id="64"/>
                  <w:bookmarkEnd w:id="65"/>
                  <w:bookmarkEnd w:id="66"/>
                </w:p>
              </w:tc>
            </w:tr>
            <w:tr w:rsidR="00F42AD5" w:rsidRPr="00D81A72" w:rsidTr="00AA4CB9">
              <w:trPr>
                <w:jc w:val="center"/>
              </w:trPr>
              <w:tc>
                <w:tcPr>
                  <w:tcW w:w="4178" w:type="dxa"/>
                </w:tcPr>
                <w:p w:rsidR="00F42AD5" w:rsidRPr="00D81A72" w:rsidRDefault="00F42AD5" w:rsidP="00A2348B">
                  <w:pPr>
                    <w:rPr>
                      <w:rStyle w:val="Heading2Char"/>
                      <w:rFonts w:cs="Times New Roman"/>
                      <w:b w:val="0"/>
                      <w:szCs w:val="24"/>
                    </w:rPr>
                  </w:pPr>
                  <w:bookmarkStart w:id="67" w:name="_Toc9259709"/>
                  <w:bookmarkStart w:id="68" w:name="_Toc9260082"/>
                  <w:bookmarkStart w:id="69" w:name="_Toc9265896"/>
                  <w:bookmarkStart w:id="70" w:name="_Toc9269235"/>
                  <w:bookmarkStart w:id="71" w:name="_Toc9271605"/>
                  <w:r w:rsidRPr="00D81A72">
                    <w:rPr>
                      <w:rStyle w:val="Heading2Char"/>
                      <w:rFonts w:cs="Times New Roman"/>
                      <w:b w:val="0"/>
                      <w:szCs w:val="24"/>
                    </w:rPr>
                    <w:t>Parishes/Wards</w:t>
                  </w:r>
                  <w:bookmarkEnd w:id="67"/>
                  <w:bookmarkEnd w:id="68"/>
                  <w:bookmarkEnd w:id="69"/>
                  <w:bookmarkEnd w:id="70"/>
                  <w:bookmarkEnd w:id="71"/>
                </w:p>
              </w:tc>
              <w:tc>
                <w:tcPr>
                  <w:tcW w:w="2524" w:type="dxa"/>
                </w:tcPr>
                <w:p w:rsidR="00F42AD5" w:rsidRPr="00D81A72" w:rsidRDefault="00F42AD5" w:rsidP="00A2348B">
                  <w:pPr>
                    <w:jc w:val="center"/>
                    <w:rPr>
                      <w:rStyle w:val="Heading2Char"/>
                      <w:rFonts w:cs="Times New Roman"/>
                      <w:b w:val="0"/>
                      <w:szCs w:val="24"/>
                    </w:rPr>
                  </w:pPr>
                  <w:bookmarkStart w:id="72" w:name="_Toc9259710"/>
                  <w:bookmarkStart w:id="73" w:name="_Toc9260083"/>
                  <w:bookmarkStart w:id="74" w:name="_Toc9265897"/>
                  <w:bookmarkStart w:id="75" w:name="_Toc9269236"/>
                  <w:bookmarkStart w:id="76" w:name="_Toc9271606"/>
                  <w:r w:rsidRPr="00D81A72">
                    <w:rPr>
                      <w:rStyle w:val="Heading2Char"/>
                      <w:rFonts w:cs="Times New Roman"/>
                      <w:b w:val="0"/>
                      <w:szCs w:val="24"/>
                    </w:rPr>
                    <w:t>71</w:t>
                  </w:r>
                  <w:bookmarkEnd w:id="72"/>
                  <w:bookmarkEnd w:id="73"/>
                  <w:bookmarkEnd w:id="74"/>
                  <w:bookmarkEnd w:id="75"/>
                  <w:bookmarkEnd w:id="76"/>
                </w:p>
              </w:tc>
              <w:tc>
                <w:tcPr>
                  <w:tcW w:w="2592" w:type="dxa"/>
                </w:tcPr>
                <w:p w:rsidR="00F42AD5" w:rsidRPr="00033392" w:rsidRDefault="00F42AD5" w:rsidP="00A2348B">
                  <w:pPr>
                    <w:jc w:val="center"/>
                    <w:rPr>
                      <w:rStyle w:val="Heading2Char"/>
                      <w:rFonts w:cs="Times New Roman"/>
                      <w:b w:val="0"/>
                      <w:szCs w:val="24"/>
                    </w:rPr>
                  </w:pPr>
                  <w:bookmarkStart w:id="77" w:name="_Toc9259711"/>
                  <w:bookmarkStart w:id="78" w:name="_Toc9260084"/>
                  <w:bookmarkStart w:id="79" w:name="_Toc9265898"/>
                  <w:bookmarkStart w:id="80" w:name="_Toc9269237"/>
                  <w:bookmarkStart w:id="81" w:name="_Toc9271607"/>
                  <w:r w:rsidRPr="00033392">
                    <w:rPr>
                      <w:rStyle w:val="Heading2Char"/>
                      <w:rFonts w:cs="Times New Roman"/>
                      <w:b w:val="0"/>
                      <w:szCs w:val="24"/>
                    </w:rPr>
                    <w:t>161</w:t>
                  </w:r>
                  <w:bookmarkEnd w:id="77"/>
                  <w:bookmarkEnd w:id="78"/>
                  <w:bookmarkEnd w:id="79"/>
                  <w:bookmarkEnd w:id="80"/>
                  <w:bookmarkEnd w:id="81"/>
                </w:p>
              </w:tc>
            </w:tr>
            <w:tr w:rsidR="00F42AD5" w:rsidRPr="00D81A72" w:rsidTr="00AA4CB9">
              <w:trPr>
                <w:jc w:val="center"/>
              </w:trPr>
              <w:tc>
                <w:tcPr>
                  <w:tcW w:w="4178" w:type="dxa"/>
                </w:tcPr>
                <w:p w:rsidR="00F42AD5" w:rsidRPr="00D81A72" w:rsidRDefault="00F42AD5" w:rsidP="00A2348B">
                  <w:pPr>
                    <w:rPr>
                      <w:rStyle w:val="Heading2Char"/>
                      <w:rFonts w:cs="Times New Roman"/>
                      <w:b w:val="0"/>
                      <w:szCs w:val="24"/>
                    </w:rPr>
                  </w:pPr>
                  <w:bookmarkStart w:id="82" w:name="_Toc9259712"/>
                  <w:bookmarkStart w:id="83" w:name="_Toc9260085"/>
                  <w:bookmarkStart w:id="84" w:name="_Toc9265899"/>
                  <w:bookmarkStart w:id="85" w:name="_Toc9269238"/>
                  <w:bookmarkStart w:id="86" w:name="_Toc9271608"/>
                  <w:r w:rsidRPr="00D81A72">
                    <w:rPr>
                      <w:rStyle w:val="Heading2Char"/>
                      <w:rFonts w:cs="Times New Roman"/>
                      <w:b w:val="0"/>
                      <w:szCs w:val="24"/>
                    </w:rPr>
                    <w:t>Villages</w:t>
                  </w:r>
                  <w:bookmarkEnd w:id="82"/>
                  <w:bookmarkEnd w:id="83"/>
                  <w:bookmarkEnd w:id="84"/>
                  <w:bookmarkEnd w:id="85"/>
                  <w:bookmarkEnd w:id="86"/>
                </w:p>
              </w:tc>
              <w:tc>
                <w:tcPr>
                  <w:tcW w:w="2524" w:type="dxa"/>
                </w:tcPr>
                <w:p w:rsidR="00F42AD5" w:rsidRPr="00D81A72" w:rsidRDefault="00F42AD5" w:rsidP="00A2348B">
                  <w:pPr>
                    <w:jc w:val="center"/>
                    <w:rPr>
                      <w:rStyle w:val="Heading2Char"/>
                      <w:rFonts w:cs="Times New Roman"/>
                      <w:b w:val="0"/>
                      <w:szCs w:val="24"/>
                    </w:rPr>
                  </w:pPr>
                  <w:bookmarkStart w:id="87" w:name="_Toc9259713"/>
                  <w:bookmarkStart w:id="88" w:name="_Toc9260086"/>
                  <w:bookmarkStart w:id="89" w:name="_Toc9265900"/>
                  <w:bookmarkStart w:id="90" w:name="_Toc9269239"/>
                  <w:bookmarkStart w:id="91" w:name="_Toc9271609"/>
                  <w:r w:rsidRPr="00D81A72">
                    <w:rPr>
                      <w:rStyle w:val="Heading2Char"/>
                      <w:rFonts w:cs="Times New Roman"/>
                      <w:b w:val="0"/>
                      <w:szCs w:val="24"/>
                    </w:rPr>
                    <w:t>163</w:t>
                  </w:r>
                  <w:bookmarkEnd w:id="87"/>
                  <w:bookmarkEnd w:id="88"/>
                  <w:bookmarkEnd w:id="89"/>
                  <w:bookmarkEnd w:id="90"/>
                  <w:bookmarkEnd w:id="91"/>
                </w:p>
              </w:tc>
              <w:tc>
                <w:tcPr>
                  <w:tcW w:w="2592" w:type="dxa"/>
                </w:tcPr>
                <w:p w:rsidR="00F42AD5" w:rsidRPr="00033392" w:rsidRDefault="00F42AD5" w:rsidP="00A2348B">
                  <w:pPr>
                    <w:jc w:val="center"/>
                    <w:rPr>
                      <w:rStyle w:val="Heading2Char"/>
                      <w:rFonts w:cs="Times New Roman"/>
                      <w:b w:val="0"/>
                      <w:szCs w:val="24"/>
                    </w:rPr>
                  </w:pPr>
                  <w:bookmarkStart w:id="92" w:name="_Toc9259714"/>
                  <w:bookmarkStart w:id="93" w:name="_Toc9260087"/>
                  <w:bookmarkStart w:id="94" w:name="_Toc9265901"/>
                  <w:bookmarkStart w:id="95" w:name="_Toc9269240"/>
                  <w:bookmarkStart w:id="96" w:name="_Toc9271610"/>
                  <w:r w:rsidRPr="00033392">
                    <w:rPr>
                      <w:rStyle w:val="Heading2Char"/>
                      <w:rFonts w:cs="Times New Roman"/>
                      <w:b w:val="0"/>
                      <w:szCs w:val="24"/>
                    </w:rPr>
                    <w:t>349</w:t>
                  </w:r>
                  <w:bookmarkEnd w:id="92"/>
                  <w:bookmarkEnd w:id="93"/>
                  <w:bookmarkEnd w:id="94"/>
                  <w:bookmarkEnd w:id="95"/>
                  <w:bookmarkEnd w:id="96"/>
                </w:p>
              </w:tc>
            </w:tr>
            <w:tr w:rsidR="00F42AD5" w:rsidRPr="00D81A72" w:rsidTr="00AA4CB9">
              <w:trPr>
                <w:jc w:val="center"/>
              </w:trPr>
              <w:tc>
                <w:tcPr>
                  <w:tcW w:w="4178" w:type="dxa"/>
                </w:tcPr>
                <w:p w:rsidR="00F42AD5" w:rsidRPr="003D1CE2" w:rsidRDefault="00F42AD5" w:rsidP="00A2348B">
                  <w:pPr>
                    <w:rPr>
                      <w:rStyle w:val="Heading2Char"/>
                      <w:rFonts w:cs="Times New Roman"/>
                      <w:szCs w:val="24"/>
                    </w:rPr>
                  </w:pPr>
                  <w:bookmarkStart w:id="97" w:name="_Toc9259715"/>
                  <w:bookmarkStart w:id="98" w:name="_Toc9260088"/>
                  <w:bookmarkStart w:id="99" w:name="_Toc9265902"/>
                  <w:bookmarkStart w:id="100" w:name="_Toc9269241"/>
                  <w:bookmarkStart w:id="101" w:name="_Toc9271611"/>
                  <w:r w:rsidRPr="003D1CE2">
                    <w:rPr>
                      <w:rStyle w:val="Heading2Char"/>
                      <w:rFonts w:cs="Times New Roman"/>
                      <w:szCs w:val="24"/>
                    </w:rPr>
                    <w:t>Population:</w:t>
                  </w:r>
                  <w:bookmarkEnd w:id="97"/>
                  <w:bookmarkEnd w:id="98"/>
                  <w:bookmarkEnd w:id="99"/>
                  <w:bookmarkEnd w:id="100"/>
                  <w:bookmarkEnd w:id="101"/>
                  <w:r w:rsidRPr="003D1CE2">
                    <w:rPr>
                      <w:rStyle w:val="Heading2Char"/>
                      <w:rFonts w:cs="Times New Roman"/>
                      <w:szCs w:val="24"/>
                    </w:rPr>
                    <w:t xml:space="preserve"> </w:t>
                  </w:r>
                </w:p>
              </w:tc>
              <w:tc>
                <w:tcPr>
                  <w:tcW w:w="2524" w:type="dxa"/>
                </w:tcPr>
                <w:p w:rsidR="00F42AD5" w:rsidRPr="00D81A72" w:rsidRDefault="003A54A2" w:rsidP="00A2348B">
                  <w:pPr>
                    <w:jc w:val="center"/>
                    <w:rPr>
                      <w:rStyle w:val="Heading2Char"/>
                      <w:rFonts w:cs="Times New Roman"/>
                      <w:b w:val="0"/>
                      <w:szCs w:val="24"/>
                    </w:rPr>
                  </w:pPr>
                  <w:r>
                    <w:rPr>
                      <w:rFonts w:ascii="Arial" w:hAnsi="Arial" w:cs="Arial"/>
                      <w:sz w:val="20"/>
                      <w:szCs w:val="20"/>
                    </w:rPr>
                    <w:t>122,433</w:t>
                  </w:r>
                </w:p>
              </w:tc>
              <w:tc>
                <w:tcPr>
                  <w:tcW w:w="2592" w:type="dxa"/>
                </w:tcPr>
                <w:p w:rsidR="00F42AD5" w:rsidRPr="00033392" w:rsidRDefault="00D06C28" w:rsidP="00A2348B">
                  <w:pPr>
                    <w:jc w:val="center"/>
                    <w:rPr>
                      <w:rStyle w:val="Heading2Char"/>
                      <w:rFonts w:cs="Times New Roman"/>
                      <w:szCs w:val="24"/>
                    </w:rPr>
                  </w:pPr>
                  <w:r w:rsidRPr="00033392">
                    <w:rPr>
                      <w:color w:val="000000"/>
                    </w:rPr>
                    <w:t>242,121</w:t>
                  </w:r>
                </w:p>
              </w:tc>
            </w:tr>
            <w:tr w:rsidR="00F42AD5" w:rsidRPr="00D81A72" w:rsidTr="00AA4CB9">
              <w:trPr>
                <w:jc w:val="center"/>
              </w:trPr>
              <w:tc>
                <w:tcPr>
                  <w:tcW w:w="4178" w:type="dxa"/>
                  <w:vAlign w:val="center"/>
                </w:tcPr>
                <w:p w:rsidR="00F42AD5" w:rsidRPr="00D81A72" w:rsidRDefault="00F42AD5" w:rsidP="00A2348B">
                  <w:pPr>
                    <w:jc w:val="right"/>
                    <w:rPr>
                      <w:rStyle w:val="Heading2Char"/>
                      <w:rFonts w:cs="Times New Roman"/>
                      <w:b w:val="0"/>
                      <w:szCs w:val="24"/>
                    </w:rPr>
                  </w:pPr>
                  <w:r>
                    <w:rPr>
                      <w:rStyle w:val="Heading2Char"/>
                      <w:rFonts w:cs="Times New Roman"/>
                      <w:b w:val="0"/>
                      <w:szCs w:val="24"/>
                    </w:rPr>
                    <w:t xml:space="preserve">  </w:t>
                  </w:r>
                  <w:bookmarkStart w:id="102" w:name="_Toc9259716"/>
                  <w:bookmarkStart w:id="103" w:name="_Toc9260089"/>
                  <w:bookmarkStart w:id="104" w:name="_Toc9265903"/>
                  <w:bookmarkStart w:id="105" w:name="_Toc9269242"/>
                  <w:bookmarkStart w:id="106" w:name="_Toc9271612"/>
                  <w:r>
                    <w:rPr>
                      <w:rStyle w:val="Heading2Char"/>
                      <w:rFonts w:cs="Times New Roman"/>
                      <w:b w:val="0"/>
                      <w:szCs w:val="24"/>
                    </w:rPr>
                    <w:t>Male population</w:t>
                  </w:r>
                  <w:bookmarkEnd w:id="102"/>
                  <w:bookmarkEnd w:id="103"/>
                  <w:bookmarkEnd w:id="104"/>
                  <w:bookmarkEnd w:id="105"/>
                  <w:bookmarkEnd w:id="106"/>
                </w:p>
              </w:tc>
              <w:tc>
                <w:tcPr>
                  <w:tcW w:w="2524" w:type="dxa"/>
                </w:tcPr>
                <w:p w:rsidR="00F42AD5" w:rsidRPr="00D81A72" w:rsidRDefault="003A54A2" w:rsidP="00A2348B">
                  <w:pPr>
                    <w:jc w:val="center"/>
                    <w:rPr>
                      <w:rStyle w:val="Heading2Char"/>
                      <w:rFonts w:cs="Times New Roman"/>
                      <w:b w:val="0"/>
                      <w:szCs w:val="24"/>
                    </w:rPr>
                  </w:pPr>
                  <w:r>
                    <w:rPr>
                      <w:rFonts w:ascii="Arial" w:hAnsi="Arial" w:cs="Arial"/>
                      <w:sz w:val="20"/>
                      <w:szCs w:val="20"/>
                    </w:rPr>
                    <w:t>58,598</w:t>
                  </w:r>
                </w:p>
              </w:tc>
              <w:tc>
                <w:tcPr>
                  <w:tcW w:w="2592" w:type="dxa"/>
                </w:tcPr>
                <w:p w:rsidR="00F42AD5" w:rsidRPr="00033392" w:rsidRDefault="00017DB9" w:rsidP="00A2348B">
                  <w:pPr>
                    <w:jc w:val="center"/>
                    <w:rPr>
                      <w:rStyle w:val="Heading2Char"/>
                      <w:rFonts w:cs="Times New Roman"/>
                      <w:szCs w:val="24"/>
                    </w:rPr>
                  </w:pPr>
                  <w:r w:rsidRPr="00033392">
                    <w:t>117 369</w:t>
                  </w:r>
                </w:p>
              </w:tc>
            </w:tr>
            <w:tr w:rsidR="00F42AD5" w:rsidRPr="00D81A72" w:rsidTr="00AA4CB9">
              <w:trPr>
                <w:jc w:val="center"/>
              </w:trPr>
              <w:tc>
                <w:tcPr>
                  <w:tcW w:w="4178" w:type="dxa"/>
                  <w:vAlign w:val="center"/>
                </w:tcPr>
                <w:p w:rsidR="00F42AD5" w:rsidRPr="00D81A72" w:rsidRDefault="00F42AD5" w:rsidP="00A2348B">
                  <w:pPr>
                    <w:jc w:val="right"/>
                    <w:rPr>
                      <w:rStyle w:val="Heading2Char"/>
                      <w:rFonts w:cs="Times New Roman"/>
                      <w:b w:val="0"/>
                      <w:szCs w:val="24"/>
                    </w:rPr>
                  </w:pPr>
                  <w:r>
                    <w:rPr>
                      <w:rStyle w:val="Heading2Char"/>
                      <w:rFonts w:cs="Times New Roman"/>
                      <w:b w:val="0"/>
                      <w:szCs w:val="24"/>
                    </w:rPr>
                    <w:t xml:space="preserve"> </w:t>
                  </w:r>
                  <w:bookmarkStart w:id="107" w:name="_Toc9259717"/>
                  <w:bookmarkStart w:id="108" w:name="_Toc9260090"/>
                  <w:bookmarkStart w:id="109" w:name="_Toc9265904"/>
                  <w:bookmarkStart w:id="110" w:name="_Toc9269243"/>
                  <w:bookmarkStart w:id="111" w:name="_Toc9271613"/>
                  <w:r>
                    <w:rPr>
                      <w:rStyle w:val="Heading2Char"/>
                      <w:rFonts w:cs="Times New Roman"/>
                      <w:b w:val="0"/>
                      <w:szCs w:val="24"/>
                    </w:rPr>
                    <w:t>Female population</w:t>
                  </w:r>
                  <w:bookmarkEnd w:id="107"/>
                  <w:bookmarkEnd w:id="108"/>
                  <w:bookmarkEnd w:id="109"/>
                  <w:bookmarkEnd w:id="110"/>
                  <w:bookmarkEnd w:id="111"/>
                </w:p>
              </w:tc>
              <w:tc>
                <w:tcPr>
                  <w:tcW w:w="2524" w:type="dxa"/>
                </w:tcPr>
                <w:p w:rsidR="00F42AD5" w:rsidRPr="00D81A72" w:rsidRDefault="003A54A2" w:rsidP="00A2348B">
                  <w:pPr>
                    <w:jc w:val="center"/>
                    <w:rPr>
                      <w:rStyle w:val="Heading2Char"/>
                      <w:rFonts w:cs="Times New Roman"/>
                      <w:b w:val="0"/>
                      <w:szCs w:val="24"/>
                    </w:rPr>
                  </w:pPr>
                  <w:r>
                    <w:rPr>
                      <w:rFonts w:ascii="Arial" w:hAnsi="Arial" w:cs="Arial"/>
                      <w:sz w:val="20"/>
                      <w:szCs w:val="20"/>
                    </w:rPr>
                    <w:t>63,835</w:t>
                  </w:r>
                </w:p>
              </w:tc>
              <w:tc>
                <w:tcPr>
                  <w:tcW w:w="2592" w:type="dxa"/>
                </w:tcPr>
                <w:p w:rsidR="00F42AD5" w:rsidRPr="00033392" w:rsidRDefault="00017DB9" w:rsidP="00A2348B">
                  <w:pPr>
                    <w:jc w:val="center"/>
                    <w:rPr>
                      <w:rStyle w:val="Heading2Char"/>
                      <w:rFonts w:cs="Times New Roman"/>
                      <w:szCs w:val="24"/>
                    </w:rPr>
                  </w:pPr>
                  <w:r w:rsidRPr="00033392">
                    <w:t>124,754</w:t>
                  </w:r>
                </w:p>
              </w:tc>
            </w:tr>
            <w:tr w:rsidR="00F42AD5" w:rsidRPr="00D81A72" w:rsidTr="00AA4CB9">
              <w:trPr>
                <w:jc w:val="center"/>
              </w:trPr>
              <w:tc>
                <w:tcPr>
                  <w:tcW w:w="4178" w:type="dxa"/>
                  <w:vAlign w:val="center"/>
                </w:tcPr>
                <w:p w:rsidR="00F42AD5" w:rsidRPr="00D81A72" w:rsidRDefault="00F42AD5" w:rsidP="00A2348B">
                  <w:pPr>
                    <w:jc w:val="right"/>
                    <w:rPr>
                      <w:rStyle w:val="Heading2Char"/>
                      <w:rFonts w:cs="Times New Roman"/>
                      <w:b w:val="0"/>
                      <w:szCs w:val="24"/>
                    </w:rPr>
                  </w:pPr>
                  <w:bookmarkStart w:id="112" w:name="_Toc9259718"/>
                  <w:bookmarkStart w:id="113" w:name="_Toc9260091"/>
                  <w:bookmarkStart w:id="114" w:name="_Toc9265905"/>
                  <w:bookmarkStart w:id="115" w:name="_Toc9269244"/>
                  <w:bookmarkStart w:id="116" w:name="_Toc9271614"/>
                  <w:r>
                    <w:rPr>
                      <w:rStyle w:val="Heading2Char"/>
                      <w:rFonts w:cs="Times New Roman"/>
                      <w:b w:val="0"/>
                      <w:szCs w:val="24"/>
                    </w:rPr>
                    <w:t>Rural Population</w:t>
                  </w:r>
                  <w:bookmarkEnd w:id="112"/>
                  <w:bookmarkEnd w:id="113"/>
                  <w:bookmarkEnd w:id="114"/>
                  <w:bookmarkEnd w:id="115"/>
                  <w:bookmarkEnd w:id="116"/>
                </w:p>
              </w:tc>
              <w:tc>
                <w:tcPr>
                  <w:tcW w:w="2524" w:type="dxa"/>
                </w:tcPr>
                <w:p w:rsidR="00F42AD5" w:rsidRPr="00D81A72" w:rsidRDefault="003A54A2" w:rsidP="00A2348B">
                  <w:pPr>
                    <w:jc w:val="center"/>
                    <w:rPr>
                      <w:rStyle w:val="Heading2Char"/>
                      <w:rFonts w:cs="Times New Roman"/>
                      <w:b w:val="0"/>
                      <w:szCs w:val="24"/>
                    </w:rPr>
                  </w:pPr>
                  <w:bookmarkStart w:id="117" w:name="_Toc9259719"/>
                  <w:bookmarkStart w:id="118" w:name="_Toc9260092"/>
                  <w:bookmarkStart w:id="119" w:name="_Toc9265906"/>
                  <w:bookmarkStart w:id="120" w:name="_Toc9269245"/>
                  <w:bookmarkStart w:id="121" w:name="_Toc9271615"/>
                  <w:r>
                    <w:rPr>
                      <w:rStyle w:val="Heading2Char"/>
                      <w:rFonts w:cs="Times New Roman"/>
                      <w:b w:val="0"/>
                      <w:szCs w:val="24"/>
                    </w:rPr>
                    <w:t>112,213</w:t>
                  </w:r>
                  <w:bookmarkEnd w:id="117"/>
                  <w:bookmarkEnd w:id="118"/>
                  <w:bookmarkEnd w:id="119"/>
                  <w:bookmarkEnd w:id="120"/>
                  <w:bookmarkEnd w:id="121"/>
                </w:p>
              </w:tc>
              <w:tc>
                <w:tcPr>
                  <w:tcW w:w="2592" w:type="dxa"/>
                </w:tcPr>
                <w:p w:rsidR="00F42AD5" w:rsidRPr="00033392" w:rsidRDefault="005C51AA" w:rsidP="00A2348B">
                  <w:pPr>
                    <w:jc w:val="center"/>
                    <w:rPr>
                      <w:rStyle w:val="Heading2Char"/>
                      <w:rFonts w:eastAsiaTheme="minorHAnsi" w:cs="Times New Roman"/>
                      <w:bCs w:val="0"/>
                      <w:color w:val="000000"/>
                      <w:szCs w:val="24"/>
                    </w:rPr>
                  </w:pPr>
                  <w:r w:rsidRPr="00033392">
                    <w:rPr>
                      <w:color w:val="000000"/>
                    </w:rPr>
                    <w:t>210,760</w:t>
                  </w:r>
                </w:p>
              </w:tc>
            </w:tr>
            <w:tr w:rsidR="00F42AD5" w:rsidRPr="00D81A72" w:rsidTr="00AA4CB9">
              <w:trPr>
                <w:jc w:val="center"/>
              </w:trPr>
              <w:tc>
                <w:tcPr>
                  <w:tcW w:w="4178" w:type="dxa"/>
                  <w:vAlign w:val="center"/>
                </w:tcPr>
                <w:p w:rsidR="00F42AD5" w:rsidRDefault="00F42AD5" w:rsidP="00A2348B">
                  <w:pPr>
                    <w:jc w:val="right"/>
                    <w:rPr>
                      <w:rStyle w:val="Heading2Char"/>
                      <w:rFonts w:cs="Times New Roman"/>
                      <w:b w:val="0"/>
                      <w:szCs w:val="24"/>
                    </w:rPr>
                  </w:pPr>
                  <w:bookmarkStart w:id="122" w:name="_Toc9259720"/>
                  <w:bookmarkStart w:id="123" w:name="_Toc9260093"/>
                  <w:bookmarkStart w:id="124" w:name="_Toc9265907"/>
                  <w:bookmarkStart w:id="125" w:name="_Toc9269246"/>
                  <w:bookmarkStart w:id="126" w:name="_Toc9271616"/>
                  <w:r>
                    <w:rPr>
                      <w:rStyle w:val="Heading2Char"/>
                      <w:rFonts w:cs="Times New Roman"/>
                      <w:b w:val="0"/>
                      <w:szCs w:val="24"/>
                    </w:rPr>
                    <w:t>Urban population</w:t>
                  </w:r>
                  <w:bookmarkEnd w:id="122"/>
                  <w:bookmarkEnd w:id="123"/>
                  <w:bookmarkEnd w:id="124"/>
                  <w:bookmarkEnd w:id="125"/>
                  <w:bookmarkEnd w:id="126"/>
                </w:p>
              </w:tc>
              <w:tc>
                <w:tcPr>
                  <w:tcW w:w="2524" w:type="dxa"/>
                </w:tcPr>
                <w:p w:rsidR="00F42AD5" w:rsidRPr="00D81A72" w:rsidRDefault="003A54A2" w:rsidP="00A2348B">
                  <w:pPr>
                    <w:jc w:val="center"/>
                    <w:rPr>
                      <w:rStyle w:val="Heading2Char"/>
                      <w:rFonts w:cs="Times New Roman"/>
                      <w:b w:val="0"/>
                      <w:szCs w:val="24"/>
                    </w:rPr>
                  </w:pPr>
                  <w:bookmarkStart w:id="127" w:name="_Toc9259721"/>
                  <w:bookmarkStart w:id="128" w:name="_Toc9260094"/>
                  <w:bookmarkStart w:id="129" w:name="_Toc9265908"/>
                  <w:bookmarkStart w:id="130" w:name="_Toc9269247"/>
                  <w:bookmarkStart w:id="131" w:name="_Toc9271617"/>
                  <w:r>
                    <w:rPr>
                      <w:rStyle w:val="Heading2Char"/>
                      <w:rFonts w:cs="Times New Roman"/>
                      <w:b w:val="0"/>
                      <w:szCs w:val="24"/>
                    </w:rPr>
                    <w:t>10,120</w:t>
                  </w:r>
                  <w:bookmarkEnd w:id="127"/>
                  <w:bookmarkEnd w:id="128"/>
                  <w:bookmarkEnd w:id="129"/>
                  <w:bookmarkEnd w:id="130"/>
                  <w:bookmarkEnd w:id="131"/>
                </w:p>
              </w:tc>
              <w:tc>
                <w:tcPr>
                  <w:tcW w:w="2592" w:type="dxa"/>
                </w:tcPr>
                <w:p w:rsidR="00F42AD5" w:rsidRPr="00033392" w:rsidRDefault="005C51AA" w:rsidP="00A2348B">
                  <w:pPr>
                    <w:jc w:val="center"/>
                    <w:rPr>
                      <w:rStyle w:val="Heading2Char"/>
                      <w:rFonts w:eastAsiaTheme="minorHAnsi" w:cs="Times New Roman"/>
                      <w:bCs w:val="0"/>
                      <w:color w:val="000000"/>
                      <w:szCs w:val="24"/>
                    </w:rPr>
                  </w:pPr>
                  <w:r w:rsidRPr="00033392">
                    <w:rPr>
                      <w:color w:val="000000"/>
                    </w:rPr>
                    <w:t>31,361</w:t>
                  </w:r>
                </w:p>
              </w:tc>
            </w:tr>
            <w:tr w:rsidR="00D06C28" w:rsidRPr="00D81A72" w:rsidTr="00AA4CB9">
              <w:trPr>
                <w:jc w:val="center"/>
              </w:trPr>
              <w:tc>
                <w:tcPr>
                  <w:tcW w:w="4178" w:type="dxa"/>
                  <w:vAlign w:val="center"/>
                </w:tcPr>
                <w:p w:rsidR="00D06C28" w:rsidRDefault="00D06C28" w:rsidP="00A2348B">
                  <w:pPr>
                    <w:jc w:val="right"/>
                    <w:rPr>
                      <w:rStyle w:val="Heading2Char"/>
                      <w:rFonts w:cs="Times New Roman"/>
                      <w:b w:val="0"/>
                      <w:szCs w:val="24"/>
                    </w:rPr>
                  </w:pPr>
                  <w:bookmarkStart w:id="132" w:name="_Toc9259722"/>
                  <w:bookmarkStart w:id="133" w:name="_Toc9260095"/>
                  <w:bookmarkStart w:id="134" w:name="_Toc9265909"/>
                  <w:bookmarkStart w:id="135" w:name="_Toc9269248"/>
                  <w:bookmarkStart w:id="136" w:name="_Toc9271618"/>
                  <w:r>
                    <w:rPr>
                      <w:rStyle w:val="Heading2Char"/>
                      <w:rFonts w:cs="Times New Roman"/>
                      <w:b w:val="0"/>
                      <w:szCs w:val="24"/>
                    </w:rPr>
                    <w:t>Constituency  Population -Bukedea</w:t>
                  </w:r>
                  <w:bookmarkEnd w:id="132"/>
                  <w:bookmarkEnd w:id="133"/>
                  <w:bookmarkEnd w:id="134"/>
                  <w:bookmarkEnd w:id="135"/>
                  <w:bookmarkEnd w:id="136"/>
                  <w:r>
                    <w:rPr>
                      <w:rStyle w:val="Heading2Char"/>
                      <w:rFonts w:cs="Times New Roman"/>
                      <w:b w:val="0"/>
                      <w:szCs w:val="24"/>
                    </w:rPr>
                    <w:t xml:space="preserve">  </w:t>
                  </w:r>
                </w:p>
              </w:tc>
              <w:tc>
                <w:tcPr>
                  <w:tcW w:w="2524" w:type="dxa"/>
                </w:tcPr>
                <w:p w:rsidR="00D06C28" w:rsidRPr="00D81A72" w:rsidRDefault="009B03A4" w:rsidP="00A2348B">
                  <w:pPr>
                    <w:jc w:val="center"/>
                    <w:rPr>
                      <w:rStyle w:val="Heading2Char"/>
                      <w:rFonts w:cs="Times New Roman"/>
                      <w:b w:val="0"/>
                      <w:szCs w:val="24"/>
                    </w:rPr>
                  </w:pPr>
                  <w:bookmarkStart w:id="137" w:name="_Toc9259723"/>
                  <w:bookmarkStart w:id="138" w:name="_Toc9260096"/>
                  <w:bookmarkStart w:id="139" w:name="_Toc9265910"/>
                  <w:bookmarkStart w:id="140" w:name="_Toc9269249"/>
                  <w:bookmarkStart w:id="141" w:name="_Toc9271619"/>
                  <w:r w:rsidRPr="009B03A4">
                    <w:rPr>
                      <w:rStyle w:val="Heading2Char"/>
                      <w:rFonts w:cs="Times New Roman"/>
                      <w:b w:val="0"/>
                      <w:szCs w:val="24"/>
                    </w:rPr>
                    <w:t>85</w:t>
                  </w:r>
                  <w:r>
                    <w:rPr>
                      <w:rStyle w:val="Heading2Char"/>
                      <w:rFonts w:cs="Times New Roman"/>
                      <w:b w:val="0"/>
                      <w:szCs w:val="24"/>
                    </w:rPr>
                    <w:t>,</w:t>
                  </w:r>
                  <w:r w:rsidRPr="009B03A4">
                    <w:rPr>
                      <w:rStyle w:val="Heading2Char"/>
                      <w:rFonts w:cs="Times New Roman"/>
                      <w:b w:val="0"/>
                      <w:szCs w:val="24"/>
                    </w:rPr>
                    <w:t>666</w:t>
                  </w:r>
                  <w:bookmarkEnd w:id="137"/>
                  <w:bookmarkEnd w:id="138"/>
                  <w:bookmarkEnd w:id="139"/>
                  <w:bookmarkEnd w:id="140"/>
                  <w:bookmarkEnd w:id="141"/>
                </w:p>
              </w:tc>
              <w:tc>
                <w:tcPr>
                  <w:tcW w:w="2592" w:type="dxa"/>
                </w:tcPr>
                <w:p w:rsidR="00D06C28" w:rsidRPr="00033392" w:rsidRDefault="00D06C28" w:rsidP="00A2348B">
                  <w:pPr>
                    <w:jc w:val="center"/>
                    <w:rPr>
                      <w:rStyle w:val="Heading2Char"/>
                      <w:rFonts w:cs="Times New Roman"/>
                      <w:szCs w:val="24"/>
                    </w:rPr>
                  </w:pPr>
                  <w:r w:rsidRPr="00033392">
                    <w:t>171,286</w:t>
                  </w:r>
                </w:p>
              </w:tc>
            </w:tr>
            <w:tr w:rsidR="00D06C28" w:rsidRPr="00D81A72" w:rsidTr="00AA4CB9">
              <w:trPr>
                <w:jc w:val="center"/>
              </w:trPr>
              <w:tc>
                <w:tcPr>
                  <w:tcW w:w="4178" w:type="dxa"/>
                  <w:vAlign w:val="center"/>
                </w:tcPr>
                <w:p w:rsidR="00D06C28" w:rsidRDefault="00D06C28" w:rsidP="00A2348B">
                  <w:pPr>
                    <w:jc w:val="right"/>
                    <w:rPr>
                      <w:rStyle w:val="Heading2Char"/>
                      <w:rFonts w:cs="Times New Roman"/>
                      <w:b w:val="0"/>
                      <w:szCs w:val="24"/>
                    </w:rPr>
                  </w:pPr>
                  <w:bookmarkStart w:id="142" w:name="_Toc9259724"/>
                  <w:bookmarkStart w:id="143" w:name="_Toc9260097"/>
                  <w:bookmarkStart w:id="144" w:name="_Toc9265911"/>
                  <w:bookmarkStart w:id="145" w:name="_Toc9269250"/>
                  <w:bookmarkStart w:id="146" w:name="_Toc9271620"/>
                  <w:r>
                    <w:rPr>
                      <w:rStyle w:val="Heading2Char"/>
                      <w:rFonts w:cs="Times New Roman"/>
                      <w:b w:val="0"/>
                      <w:szCs w:val="24"/>
                    </w:rPr>
                    <w:t>Constituency  Population- Kachumbala</w:t>
                  </w:r>
                  <w:bookmarkEnd w:id="142"/>
                  <w:bookmarkEnd w:id="143"/>
                  <w:bookmarkEnd w:id="144"/>
                  <w:bookmarkEnd w:id="145"/>
                  <w:bookmarkEnd w:id="146"/>
                  <w:r>
                    <w:rPr>
                      <w:rStyle w:val="Heading2Char"/>
                      <w:rFonts w:cs="Times New Roman"/>
                      <w:b w:val="0"/>
                      <w:szCs w:val="24"/>
                    </w:rPr>
                    <w:t xml:space="preserve">  </w:t>
                  </w:r>
                </w:p>
              </w:tc>
              <w:tc>
                <w:tcPr>
                  <w:tcW w:w="2524" w:type="dxa"/>
                </w:tcPr>
                <w:p w:rsidR="00D06C28" w:rsidRPr="00D81A72" w:rsidRDefault="003A54A2" w:rsidP="00A2348B">
                  <w:pPr>
                    <w:jc w:val="center"/>
                    <w:rPr>
                      <w:rStyle w:val="Heading2Char"/>
                      <w:rFonts w:cs="Times New Roman"/>
                      <w:b w:val="0"/>
                      <w:szCs w:val="24"/>
                    </w:rPr>
                  </w:pPr>
                  <w:r>
                    <w:rPr>
                      <w:rFonts w:ascii="Arial" w:hAnsi="Arial" w:cs="Arial"/>
                      <w:sz w:val="20"/>
                      <w:szCs w:val="20"/>
                    </w:rPr>
                    <w:t>36,767</w:t>
                  </w:r>
                </w:p>
              </w:tc>
              <w:tc>
                <w:tcPr>
                  <w:tcW w:w="2592" w:type="dxa"/>
                </w:tcPr>
                <w:p w:rsidR="00D06C28" w:rsidRPr="00033392" w:rsidRDefault="00D06C28" w:rsidP="00A2348B">
                  <w:pPr>
                    <w:jc w:val="center"/>
                    <w:rPr>
                      <w:rStyle w:val="Heading2Char"/>
                      <w:rFonts w:cs="Times New Roman"/>
                      <w:szCs w:val="24"/>
                    </w:rPr>
                  </w:pPr>
                  <w:r w:rsidRPr="00033392">
                    <w:t>70,850</w:t>
                  </w:r>
                </w:p>
              </w:tc>
            </w:tr>
            <w:tr w:rsidR="00D06C28" w:rsidRPr="00D81A72" w:rsidTr="00AA4CB9">
              <w:trPr>
                <w:jc w:val="center"/>
              </w:trPr>
              <w:tc>
                <w:tcPr>
                  <w:tcW w:w="4178" w:type="dxa"/>
                </w:tcPr>
                <w:p w:rsidR="00D06C28" w:rsidRPr="003D1CE2" w:rsidRDefault="00D06C28" w:rsidP="00A2348B">
                  <w:pPr>
                    <w:rPr>
                      <w:rStyle w:val="Heading2Char"/>
                      <w:rFonts w:cs="Times New Roman"/>
                      <w:szCs w:val="24"/>
                    </w:rPr>
                  </w:pPr>
                  <w:bookmarkStart w:id="147" w:name="_Toc9259725"/>
                  <w:bookmarkStart w:id="148" w:name="_Toc9260098"/>
                  <w:bookmarkStart w:id="149" w:name="_Toc9265912"/>
                  <w:bookmarkStart w:id="150" w:name="_Toc9269251"/>
                  <w:bookmarkStart w:id="151" w:name="_Toc9271621"/>
                  <w:r w:rsidRPr="003D1CE2">
                    <w:rPr>
                      <w:rStyle w:val="Heading2Char"/>
                      <w:rFonts w:cs="Times New Roman"/>
                      <w:szCs w:val="24"/>
                    </w:rPr>
                    <w:t>Households:</w:t>
                  </w:r>
                  <w:bookmarkEnd w:id="147"/>
                  <w:bookmarkEnd w:id="148"/>
                  <w:bookmarkEnd w:id="149"/>
                  <w:bookmarkEnd w:id="150"/>
                  <w:bookmarkEnd w:id="151"/>
                  <w:r w:rsidRPr="003D1CE2">
                    <w:rPr>
                      <w:rStyle w:val="Heading2Char"/>
                      <w:rFonts w:cs="Times New Roman"/>
                      <w:szCs w:val="24"/>
                    </w:rPr>
                    <w:t xml:space="preserve"> </w:t>
                  </w:r>
                </w:p>
              </w:tc>
              <w:tc>
                <w:tcPr>
                  <w:tcW w:w="2524" w:type="dxa"/>
                </w:tcPr>
                <w:p w:rsidR="00D06C28" w:rsidRPr="00D81A72" w:rsidRDefault="003A54A2" w:rsidP="00A2348B">
                  <w:pPr>
                    <w:jc w:val="center"/>
                    <w:rPr>
                      <w:rStyle w:val="Heading2Char"/>
                      <w:rFonts w:cs="Times New Roman"/>
                      <w:b w:val="0"/>
                      <w:szCs w:val="24"/>
                    </w:rPr>
                  </w:pPr>
                  <w:r>
                    <w:rPr>
                      <w:rFonts w:ascii="Arial" w:hAnsi="Arial" w:cs="Arial"/>
                      <w:sz w:val="20"/>
                      <w:szCs w:val="20"/>
                    </w:rPr>
                    <w:t>25,767</w:t>
                  </w:r>
                </w:p>
              </w:tc>
              <w:tc>
                <w:tcPr>
                  <w:tcW w:w="2592" w:type="dxa"/>
                </w:tcPr>
                <w:p w:rsidR="00D06C28" w:rsidRPr="00033392" w:rsidRDefault="00033392" w:rsidP="00A2348B">
                  <w:pPr>
                    <w:jc w:val="center"/>
                    <w:rPr>
                      <w:rStyle w:val="Heading2Char"/>
                      <w:rFonts w:eastAsiaTheme="minorHAnsi" w:cs="Times New Roman"/>
                      <w:color w:val="000000"/>
                      <w:szCs w:val="24"/>
                    </w:rPr>
                  </w:pPr>
                  <w:r w:rsidRPr="00033392">
                    <w:rPr>
                      <w:color w:val="000000"/>
                    </w:rPr>
                    <w:t>48,424</w:t>
                  </w:r>
                </w:p>
              </w:tc>
            </w:tr>
            <w:tr w:rsidR="00131B49" w:rsidRPr="00D81A72" w:rsidTr="00AA4CB9">
              <w:trPr>
                <w:jc w:val="center"/>
              </w:trPr>
              <w:tc>
                <w:tcPr>
                  <w:tcW w:w="4178" w:type="dxa"/>
                </w:tcPr>
                <w:p w:rsidR="00131B49" w:rsidRDefault="00131B49" w:rsidP="00A2348B">
                  <w:pPr>
                    <w:rPr>
                      <w:rStyle w:val="Heading2Char"/>
                      <w:rFonts w:cs="Times New Roman"/>
                      <w:szCs w:val="24"/>
                    </w:rPr>
                  </w:pPr>
                  <w:bookmarkStart w:id="152" w:name="_Toc9259726"/>
                  <w:bookmarkStart w:id="153" w:name="_Toc9260099"/>
                  <w:bookmarkStart w:id="154" w:name="_Toc9265913"/>
                  <w:bookmarkStart w:id="155" w:name="_Toc9269252"/>
                  <w:bookmarkStart w:id="156" w:name="_Toc9271622"/>
                  <w:r>
                    <w:rPr>
                      <w:rStyle w:val="Heading2Char"/>
                      <w:rFonts w:cs="Times New Roman"/>
                      <w:szCs w:val="24"/>
                    </w:rPr>
                    <w:t xml:space="preserve">Economy:- </w:t>
                  </w:r>
                  <w:r w:rsidRPr="00481761">
                    <w:rPr>
                      <w:rStyle w:val="Heading2Char"/>
                      <w:rFonts w:cs="Times New Roman"/>
                      <w:b w:val="0"/>
                      <w:szCs w:val="24"/>
                    </w:rPr>
                    <w:t>Subsistence Agriculture</w:t>
                  </w:r>
                  <w:bookmarkEnd w:id="152"/>
                  <w:bookmarkEnd w:id="153"/>
                  <w:bookmarkEnd w:id="154"/>
                  <w:bookmarkEnd w:id="155"/>
                  <w:bookmarkEnd w:id="156"/>
                </w:p>
              </w:tc>
              <w:tc>
                <w:tcPr>
                  <w:tcW w:w="2524" w:type="dxa"/>
                  <w:vAlign w:val="center"/>
                </w:tcPr>
                <w:p w:rsidR="00131B49" w:rsidRPr="00033392" w:rsidRDefault="00CA1F1C" w:rsidP="00A2348B">
                  <w:pPr>
                    <w:jc w:val="center"/>
                    <w:rPr>
                      <w:color w:val="000000"/>
                    </w:rPr>
                  </w:pPr>
                  <w:r>
                    <w:t>93%</w:t>
                  </w:r>
                  <w:r w:rsidR="00131B49">
                    <w:rPr>
                      <w:color w:val="000000"/>
                    </w:rPr>
                    <w:t>of HHs</w:t>
                  </w:r>
                </w:p>
              </w:tc>
              <w:tc>
                <w:tcPr>
                  <w:tcW w:w="2592" w:type="dxa"/>
                  <w:vAlign w:val="center"/>
                </w:tcPr>
                <w:p w:rsidR="00131B49" w:rsidRPr="00033392" w:rsidRDefault="00131B49" w:rsidP="00A2348B">
                  <w:pPr>
                    <w:jc w:val="center"/>
                    <w:rPr>
                      <w:color w:val="000000"/>
                    </w:rPr>
                  </w:pPr>
                  <w:r>
                    <w:rPr>
                      <w:color w:val="000000"/>
                    </w:rPr>
                    <w:t>80% of HHs</w:t>
                  </w:r>
                </w:p>
              </w:tc>
            </w:tr>
            <w:tr w:rsidR="00131B49" w:rsidRPr="00D81A72" w:rsidTr="00AA4CB9">
              <w:trPr>
                <w:jc w:val="center"/>
              </w:trPr>
              <w:tc>
                <w:tcPr>
                  <w:tcW w:w="4178" w:type="dxa"/>
                </w:tcPr>
                <w:p w:rsidR="00131B49" w:rsidRDefault="00131B49" w:rsidP="00A2348B">
                  <w:pPr>
                    <w:rPr>
                      <w:rStyle w:val="Heading2Char"/>
                      <w:rFonts w:cs="Times New Roman"/>
                      <w:szCs w:val="24"/>
                    </w:rPr>
                  </w:pPr>
                  <w:bookmarkStart w:id="157" w:name="_Toc9259727"/>
                  <w:bookmarkStart w:id="158" w:name="_Toc9260100"/>
                  <w:bookmarkStart w:id="159" w:name="_Toc9265914"/>
                  <w:bookmarkStart w:id="160" w:name="_Toc9269253"/>
                  <w:bookmarkStart w:id="161" w:name="_Toc9271623"/>
                  <w:r>
                    <w:rPr>
                      <w:rStyle w:val="Heading2Char"/>
                      <w:rFonts w:cs="Times New Roman"/>
                      <w:szCs w:val="24"/>
                    </w:rPr>
                    <w:t xml:space="preserve">Economy:- </w:t>
                  </w:r>
                  <w:r w:rsidRPr="00481761">
                    <w:rPr>
                      <w:rStyle w:val="Heading2Char"/>
                      <w:rFonts w:cs="Times New Roman"/>
                      <w:b w:val="0"/>
                      <w:szCs w:val="24"/>
                    </w:rPr>
                    <w:t>Other economic activities</w:t>
                  </w:r>
                  <w:bookmarkEnd w:id="157"/>
                  <w:bookmarkEnd w:id="158"/>
                  <w:bookmarkEnd w:id="159"/>
                  <w:bookmarkEnd w:id="160"/>
                  <w:bookmarkEnd w:id="161"/>
                  <w:r>
                    <w:rPr>
                      <w:rStyle w:val="Heading2Char"/>
                      <w:rFonts w:cs="Times New Roman"/>
                      <w:szCs w:val="24"/>
                    </w:rPr>
                    <w:t xml:space="preserve"> </w:t>
                  </w:r>
                </w:p>
              </w:tc>
              <w:tc>
                <w:tcPr>
                  <w:tcW w:w="2524" w:type="dxa"/>
                  <w:vAlign w:val="center"/>
                </w:tcPr>
                <w:p w:rsidR="00131B49" w:rsidRPr="00033392" w:rsidRDefault="005164BF" w:rsidP="00A2348B">
                  <w:pPr>
                    <w:jc w:val="center"/>
                    <w:rPr>
                      <w:color w:val="000000"/>
                    </w:rPr>
                  </w:pPr>
                  <w:r>
                    <w:rPr>
                      <w:color w:val="000000"/>
                    </w:rPr>
                    <w:t>7</w:t>
                  </w:r>
                  <w:r w:rsidR="00131B49">
                    <w:rPr>
                      <w:color w:val="000000"/>
                    </w:rPr>
                    <w:t>% of HHs</w:t>
                  </w:r>
                </w:p>
              </w:tc>
              <w:tc>
                <w:tcPr>
                  <w:tcW w:w="2592" w:type="dxa"/>
                  <w:vAlign w:val="center"/>
                </w:tcPr>
                <w:p w:rsidR="00131B49" w:rsidRPr="00033392" w:rsidRDefault="00131B49" w:rsidP="00A2348B">
                  <w:pPr>
                    <w:jc w:val="center"/>
                    <w:rPr>
                      <w:color w:val="000000"/>
                    </w:rPr>
                  </w:pPr>
                  <w:r>
                    <w:rPr>
                      <w:color w:val="000000"/>
                    </w:rPr>
                    <w:t>20% of HHs</w:t>
                  </w:r>
                </w:p>
              </w:tc>
            </w:tr>
            <w:tr w:rsidR="00131B49" w:rsidRPr="00D81A72" w:rsidTr="00AA4CB9">
              <w:trPr>
                <w:jc w:val="center"/>
              </w:trPr>
              <w:tc>
                <w:tcPr>
                  <w:tcW w:w="4178" w:type="dxa"/>
                </w:tcPr>
                <w:p w:rsidR="00131B49" w:rsidRPr="003D1CE2" w:rsidRDefault="00131B49" w:rsidP="00A2348B">
                  <w:pPr>
                    <w:rPr>
                      <w:rStyle w:val="Heading2Char"/>
                      <w:rFonts w:cs="Times New Roman"/>
                      <w:szCs w:val="24"/>
                    </w:rPr>
                  </w:pPr>
                  <w:bookmarkStart w:id="162" w:name="_Toc9259728"/>
                  <w:bookmarkStart w:id="163" w:name="_Toc9260101"/>
                  <w:bookmarkStart w:id="164" w:name="_Toc9265915"/>
                  <w:bookmarkStart w:id="165" w:name="_Toc9269254"/>
                  <w:bookmarkStart w:id="166" w:name="_Toc9271624"/>
                  <w:r>
                    <w:rPr>
                      <w:rStyle w:val="Heading2Char"/>
                      <w:rFonts w:cs="Times New Roman"/>
                      <w:szCs w:val="24"/>
                    </w:rPr>
                    <w:t xml:space="preserve">Budget/Funding:-              </w:t>
                  </w:r>
                  <w:r w:rsidRPr="00053210">
                    <w:rPr>
                      <w:rStyle w:val="Heading2Char"/>
                      <w:rFonts w:cs="Times New Roman"/>
                      <w:b w:val="0"/>
                      <w:szCs w:val="24"/>
                    </w:rPr>
                    <w:t>Government</w:t>
                  </w:r>
                  <w:bookmarkEnd w:id="162"/>
                  <w:bookmarkEnd w:id="163"/>
                  <w:bookmarkEnd w:id="164"/>
                  <w:bookmarkEnd w:id="165"/>
                  <w:bookmarkEnd w:id="166"/>
                </w:p>
              </w:tc>
              <w:tc>
                <w:tcPr>
                  <w:tcW w:w="2524" w:type="dxa"/>
                  <w:vAlign w:val="center"/>
                </w:tcPr>
                <w:p w:rsidR="00131B49" w:rsidRPr="00AA4CB9" w:rsidRDefault="00AA4CB9" w:rsidP="00A2348B">
                  <w:pPr>
                    <w:jc w:val="right"/>
                    <w:rPr>
                      <w:rStyle w:val="Heading2Char"/>
                      <w:rFonts w:cs="Times New Roman"/>
                      <w:b w:val="0"/>
                      <w:szCs w:val="24"/>
                    </w:rPr>
                  </w:pPr>
                  <w:r w:rsidRPr="00AA4CB9">
                    <w:rPr>
                      <w:rFonts w:ascii="Arial" w:hAnsi="Arial" w:cs="Arial"/>
                      <w:sz w:val="22"/>
                    </w:rPr>
                    <w:t>5,178,826,000</w:t>
                  </w:r>
                  <w:r>
                    <w:rPr>
                      <w:rFonts w:ascii="Arial" w:hAnsi="Arial" w:cs="Arial"/>
                      <w:sz w:val="22"/>
                    </w:rPr>
                    <w:t>(98%)</w:t>
                  </w:r>
                </w:p>
              </w:tc>
              <w:tc>
                <w:tcPr>
                  <w:tcW w:w="2592" w:type="dxa"/>
                  <w:vAlign w:val="center"/>
                </w:tcPr>
                <w:p w:rsidR="00131B49" w:rsidRPr="00033392" w:rsidRDefault="00131B49" w:rsidP="00A2348B">
                  <w:pPr>
                    <w:jc w:val="right"/>
                    <w:rPr>
                      <w:rStyle w:val="Heading2Char"/>
                      <w:rFonts w:cs="Times New Roman"/>
                      <w:szCs w:val="24"/>
                    </w:rPr>
                  </w:pPr>
                  <w:r w:rsidRPr="00033392">
                    <w:rPr>
                      <w:color w:val="000000"/>
                    </w:rPr>
                    <w:t>25,751,733,000 (97%</w:t>
                  </w:r>
                </w:p>
              </w:tc>
            </w:tr>
            <w:tr w:rsidR="00131B49" w:rsidRPr="00D81A72" w:rsidTr="00AA4CB9">
              <w:trPr>
                <w:jc w:val="center"/>
              </w:trPr>
              <w:tc>
                <w:tcPr>
                  <w:tcW w:w="4178" w:type="dxa"/>
                </w:tcPr>
                <w:p w:rsidR="00131B49" w:rsidRPr="00053210" w:rsidRDefault="00131B49" w:rsidP="00A2348B">
                  <w:pPr>
                    <w:rPr>
                      <w:rStyle w:val="Heading2Char"/>
                      <w:rFonts w:cs="Times New Roman"/>
                      <w:b w:val="0"/>
                      <w:szCs w:val="24"/>
                    </w:rPr>
                  </w:pPr>
                  <w:r w:rsidRPr="00053210">
                    <w:rPr>
                      <w:rStyle w:val="Heading2Char"/>
                      <w:rFonts w:cs="Times New Roman"/>
                      <w:b w:val="0"/>
                      <w:szCs w:val="24"/>
                    </w:rPr>
                    <w:t xml:space="preserve">                  </w:t>
                  </w:r>
                  <w:bookmarkStart w:id="167" w:name="_Toc9259729"/>
                  <w:bookmarkStart w:id="168" w:name="_Toc9260102"/>
                  <w:bookmarkStart w:id="169" w:name="_Toc9265916"/>
                  <w:bookmarkStart w:id="170" w:name="_Toc9269255"/>
                  <w:bookmarkStart w:id="171" w:name="_Toc9271625"/>
                  <w:r w:rsidRPr="00053210">
                    <w:rPr>
                      <w:rStyle w:val="Heading2Char"/>
                      <w:rFonts w:cs="Times New Roman"/>
                      <w:b w:val="0"/>
                      <w:szCs w:val="24"/>
                    </w:rPr>
                    <w:t>Local Revenue</w:t>
                  </w:r>
                  <w:bookmarkEnd w:id="167"/>
                  <w:bookmarkEnd w:id="168"/>
                  <w:bookmarkEnd w:id="169"/>
                  <w:bookmarkEnd w:id="170"/>
                  <w:bookmarkEnd w:id="171"/>
                </w:p>
              </w:tc>
              <w:tc>
                <w:tcPr>
                  <w:tcW w:w="2524" w:type="dxa"/>
                  <w:vAlign w:val="center"/>
                </w:tcPr>
                <w:p w:rsidR="00131B49" w:rsidRPr="00AA4CB9" w:rsidRDefault="00AA4CB9" w:rsidP="00A2348B">
                  <w:pPr>
                    <w:jc w:val="right"/>
                    <w:rPr>
                      <w:rStyle w:val="Heading2Char"/>
                      <w:rFonts w:cs="Times New Roman"/>
                      <w:b w:val="0"/>
                      <w:szCs w:val="24"/>
                    </w:rPr>
                  </w:pPr>
                  <w:r w:rsidRPr="00AA4CB9">
                    <w:rPr>
                      <w:rFonts w:ascii="Arial" w:hAnsi="Arial" w:cs="Arial"/>
                      <w:sz w:val="22"/>
                    </w:rPr>
                    <w:t>55,391,330</w:t>
                  </w:r>
                  <w:r>
                    <w:rPr>
                      <w:rFonts w:ascii="Arial" w:hAnsi="Arial" w:cs="Arial"/>
                      <w:sz w:val="22"/>
                    </w:rPr>
                    <w:t>(0.9%)</w:t>
                  </w:r>
                </w:p>
              </w:tc>
              <w:tc>
                <w:tcPr>
                  <w:tcW w:w="2592" w:type="dxa"/>
                  <w:vAlign w:val="center"/>
                </w:tcPr>
                <w:p w:rsidR="00131B49" w:rsidRPr="00033392" w:rsidRDefault="00131B49" w:rsidP="00A2348B">
                  <w:pPr>
                    <w:jc w:val="right"/>
                    <w:rPr>
                      <w:rStyle w:val="Heading2Char"/>
                      <w:rFonts w:cs="Times New Roman"/>
                      <w:szCs w:val="24"/>
                    </w:rPr>
                  </w:pPr>
                  <w:r w:rsidRPr="00033392">
                    <w:t>655,267,000 (2%)</w:t>
                  </w:r>
                </w:p>
              </w:tc>
            </w:tr>
            <w:tr w:rsidR="00131B49" w:rsidRPr="00D81A72" w:rsidTr="00AA4CB9">
              <w:trPr>
                <w:jc w:val="center"/>
              </w:trPr>
              <w:tc>
                <w:tcPr>
                  <w:tcW w:w="4178" w:type="dxa"/>
                </w:tcPr>
                <w:p w:rsidR="00131B49" w:rsidRPr="00053210" w:rsidRDefault="00131B49" w:rsidP="00A2348B">
                  <w:pPr>
                    <w:rPr>
                      <w:rStyle w:val="Heading2Char"/>
                      <w:rFonts w:cs="Times New Roman"/>
                      <w:b w:val="0"/>
                      <w:szCs w:val="24"/>
                    </w:rPr>
                  </w:pPr>
                  <w:r w:rsidRPr="00053210">
                    <w:rPr>
                      <w:rStyle w:val="Heading2Char"/>
                      <w:rFonts w:cs="Times New Roman"/>
                      <w:b w:val="0"/>
                      <w:szCs w:val="24"/>
                    </w:rPr>
                    <w:t xml:space="preserve">                  </w:t>
                  </w:r>
                  <w:bookmarkStart w:id="172" w:name="_Toc9259730"/>
                  <w:bookmarkStart w:id="173" w:name="_Toc9260103"/>
                  <w:bookmarkStart w:id="174" w:name="_Toc9265917"/>
                  <w:bookmarkStart w:id="175" w:name="_Toc9269256"/>
                  <w:bookmarkStart w:id="176" w:name="_Toc9271626"/>
                  <w:r w:rsidRPr="00053210">
                    <w:rPr>
                      <w:rStyle w:val="Heading2Char"/>
                      <w:rFonts w:cs="Times New Roman"/>
                      <w:b w:val="0"/>
                      <w:szCs w:val="24"/>
                    </w:rPr>
                    <w:t>Donors</w:t>
                  </w:r>
                  <w:bookmarkEnd w:id="172"/>
                  <w:bookmarkEnd w:id="173"/>
                  <w:bookmarkEnd w:id="174"/>
                  <w:bookmarkEnd w:id="175"/>
                  <w:bookmarkEnd w:id="176"/>
                </w:p>
              </w:tc>
              <w:tc>
                <w:tcPr>
                  <w:tcW w:w="2524" w:type="dxa"/>
                  <w:vAlign w:val="center"/>
                </w:tcPr>
                <w:p w:rsidR="00131B49" w:rsidRPr="00AA4CB9" w:rsidRDefault="00AA4CB9" w:rsidP="00A2348B">
                  <w:pPr>
                    <w:jc w:val="right"/>
                    <w:rPr>
                      <w:rStyle w:val="Heading2Char"/>
                      <w:rFonts w:cs="Times New Roman"/>
                      <w:b w:val="0"/>
                      <w:szCs w:val="24"/>
                    </w:rPr>
                  </w:pPr>
                  <w:r w:rsidRPr="00AA4CB9">
                    <w:rPr>
                      <w:rFonts w:ascii="Arial" w:hAnsi="Arial" w:cs="Arial"/>
                      <w:sz w:val="22"/>
                    </w:rPr>
                    <w:t>72,582,725</w:t>
                  </w:r>
                  <w:r>
                    <w:rPr>
                      <w:rFonts w:ascii="Arial" w:hAnsi="Arial" w:cs="Arial"/>
                      <w:sz w:val="22"/>
                    </w:rPr>
                    <w:t>(1%)</w:t>
                  </w:r>
                </w:p>
              </w:tc>
              <w:tc>
                <w:tcPr>
                  <w:tcW w:w="2592" w:type="dxa"/>
                  <w:vAlign w:val="center"/>
                </w:tcPr>
                <w:p w:rsidR="00131B49" w:rsidRPr="00033392" w:rsidRDefault="00131B49" w:rsidP="00A2348B">
                  <w:pPr>
                    <w:jc w:val="right"/>
                    <w:rPr>
                      <w:rStyle w:val="Heading2Char"/>
                      <w:rFonts w:cs="Times New Roman"/>
                      <w:szCs w:val="24"/>
                    </w:rPr>
                  </w:pPr>
                  <w:r w:rsidRPr="00033392">
                    <w:t>243,000,000 (1%)</w:t>
                  </w:r>
                </w:p>
              </w:tc>
            </w:tr>
            <w:tr w:rsidR="00131B49" w:rsidRPr="00D81A72" w:rsidTr="00AA4CB9">
              <w:trPr>
                <w:jc w:val="center"/>
              </w:trPr>
              <w:tc>
                <w:tcPr>
                  <w:tcW w:w="4178" w:type="dxa"/>
                  <w:vAlign w:val="center"/>
                </w:tcPr>
                <w:p w:rsidR="00131B49" w:rsidRPr="00053210" w:rsidRDefault="00131B49" w:rsidP="00A2348B">
                  <w:pPr>
                    <w:rPr>
                      <w:rStyle w:val="Heading2Char"/>
                      <w:rFonts w:cs="Times New Roman"/>
                      <w:b w:val="0"/>
                      <w:szCs w:val="24"/>
                    </w:rPr>
                  </w:pPr>
                  <w:bookmarkStart w:id="177" w:name="_Toc9259731"/>
                  <w:bookmarkStart w:id="178" w:name="_Toc9260104"/>
                  <w:bookmarkStart w:id="179" w:name="_Toc9265918"/>
                  <w:bookmarkStart w:id="180" w:name="_Toc9269257"/>
                  <w:bookmarkStart w:id="181" w:name="_Toc9271627"/>
                  <w:r w:rsidRPr="00053210">
                    <w:rPr>
                      <w:rStyle w:val="Heading2Char"/>
                      <w:rFonts w:cs="Times New Roman"/>
                      <w:b w:val="0"/>
                      <w:szCs w:val="24"/>
                    </w:rPr>
                    <w:t>Total</w:t>
                  </w:r>
                  <w:bookmarkEnd w:id="177"/>
                  <w:bookmarkEnd w:id="178"/>
                  <w:bookmarkEnd w:id="179"/>
                  <w:bookmarkEnd w:id="180"/>
                  <w:bookmarkEnd w:id="181"/>
                </w:p>
              </w:tc>
              <w:tc>
                <w:tcPr>
                  <w:tcW w:w="2524" w:type="dxa"/>
                  <w:vAlign w:val="center"/>
                </w:tcPr>
                <w:p w:rsidR="00131B49" w:rsidRPr="00AA4CB9" w:rsidRDefault="00AA4CB9" w:rsidP="00A2348B">
                  <w:pPr>
                    <w:jc w:val="right"/>
                    <w:rPr>
                      <w:rStyle w:val="Heading2Char"/>
                      <w:rFonts w:cs="Times New Roman"/>
                      <w:b w:val="0"/>
                      <w:szCs w:val="24"/>
                    </w:rPr>
                  </w:pPr>
                  <w:r w:rsidRPr="00AA4CB9">
                    <w:rPr>
                      <w:rStyle w:val="Heading2Char"/>
                      <w:rFonts w:cs="Times New Roman"/>
                      <w:b w:val="0"/>
                      <w:szCs w:val="24"/>
                    </w:rPr>
                    <w:fldChar w:fldCharType="begin"/>
                  </w:r>
                  <w:r w:rsidRPr="00AA4CB9">
                    <w:rPr>
                      <w:rStyle w:val="Heading2Char"/>
                      <w:rFonts w:cs="Times New Roman"/>
                      <w:b w:val="0"/>
                      <w:szCs w:val="24"/>
                    </w:rPr>
                    <w:instrText xml:space="preserve"> =SUM(ABOVE) </w:instrText>
                  </w:r>
                  <w:r w:rsidRPr="00AA4CB9">
                    <w:rPr>
                      <w:rStyle w:val="Heading2Char"/>
                      <w:rFonts w:cs="Times New Roman"/>
                      <w:b w:val="0"/>
                      <w:szCs w:val="24"/>
                    </w:rPr>
                    <w:fldChar w:fldCharType="separate"/>
                  </w:r>
                  <w:bookmarkStart w:id="182" w:name="_Toc9259732"/>
                  <w:bookmarkStart w:id="183" w:name="_Toc9260105"/>
                  <w:bookmarkStart w:id="184" w:name="_Toc9265919"/>
                  <w:bookmarkStart w:id="185" w:name="_Toc9269258"/>
                  <w:bookmarkStart w:id="186" w:name="_Toc9271628"/>
                  <w:r w:rsidRPr="00AA4CB9">
                    <w:rPr>
                      <w:rStyle w:val="Heading2Char"/>
                      <w:rFonts w:cs="Times New Roman"/>
                      <w:b w:val="0"/>
                      <w:noProof/>
                      <w:szCs w:val="24"/>
                    </w:rPr>
                    <w:t>5,306,800,055</w:t>
                  </w:r>
                  <w:r w:rsidRPr="00AA4CB9">
                    <w:rPr>
                      <w:rStyle w:val="Heading2Char"/>
                      <w:rFonts w:cs="Times New Roman"/>
                      <w:b w:val="0"/>
                      <w:szCs w:val="24"/>
                    </w:rPr>
                    <w:fldChar w:fldCharType="end"/>
                  </w:r>
                  <w:r>
                    <w:rPr>
                      <w:rStyle w:val="Heading2Char"/>
                      <w:rFonts w:cs="Times New Roman"/>
                      <w:b w:val="0"/>
                      <w:szCs w:val="24"/>
                    </w:rPr>
                    <w:t>(100%)</w:t>
                  </w:r>
                  <w:bookmarkEnd w:id="182"/>
                  <w:bookmarkEnd w:id="183"/>
                  <w:bookmarkEnd w:id="184"/>
                  <w:bookmarkEnd w:id="185"/>
                  <w:bookmarkEnd w:id="186"/>
                </w:p>
              </w:tc>
              <w:tc>
                <w:tcPr>
                  <w:tcW w:w="2592" w:type="dxa"/>
                  <w:vAlign w:val="center"/>
                </w:tcPr>
                <w:p w:rsidR="00131B49" w:rsidRPr="00033392" w:rsidRDefault="00131B49" w:rsidP="00A2348B">
                  <w:pPr>
                    <w:jc w:val="right"/>
                  </w:pPr>
                  <w:r w:rsidRPr="00033392">
                    <w:fldChar w:fldCharType="begin"/>
                  </w:r>
                  <w:r w:rsidRPr="00033392">
                    <w:instrText xml:space="preserve"> =SUM(ABOVE) </w:instrText>
                  </w:r>
                  <w:r w:rsidRPr="00033392">
                    <w:fldChar w:fldCharType="separate"/>
                  </w:r>
                  <w:r w:rsidRPr="00033392">
                    <w:rPr>
                      <w:noProof/>
                    </w:rPr>
                    <w:t>26,650,242,136</w:t>
                  </w:r>
                  <w:r w:rsidRPr="00033392">
                    <w:fldChar w:fldCharType="end"/>
                  </w:r>
                  <w:r w:rsidRPr="00033392">
                    <w:t>(100%)</w:t>
                  </w:r>
                </w:p>
              </w:tc>
            </w:tr>
            <w:tr w:rsidR="00131B49" w:rsidRPr="00D81A72" w:rsidTr="00AA4CB9">
              <w:trPr>
                <w:jc w:val="center"/>
              </w:trPr>
              <w:tc>
                <w:tcPr>
                  <w:tcW w:w="4178" w:type="dxa"/>
                </w:tcPr>
                <w:p w:rsidR="00131B49" w:rsidRDefault="00131B49" w:rsidP="00A2348B">
                  <w:pPr>
                    <w:rPr>
                      <w:rStyle w:val="Heading2Char"/>
                      <w:rFonts w:cs="Times New Roman"/>
                      <w:szCs w:val="24"/>
                    </w:rPr>
                  </w:pPr>
                  <w:bookmarkStart w:id="187" w:name="_Toc9259733"/>
                  <w:bookmarkStart w:id="188" w:name="_Toc9260106"/>
                  <w:bookmarkStart w:id="189" w:name="_Toc9265920"/>
                  <w:bookmarkStart w:id="190" w:name="_Toc9269259"/>
                  <w:bookmarkStart w:id="191" w:name="_Toc9271629"/>
                  <w:r>
                    <w:rPr>
                      <w:rStyle w:val="Heading2Char"/>
                      <w:rFonts w:cs="Times New Roman"/>
                      <w:szCs w:val="24"/>
                    </w:rPr>
                    <w:t>Political party outlook</w:t>
                  </w:r>
                  <w:bookmarkEnd w:id="187"/>
                  <w:bookmarkEnd w:id="188"/>
                  <w:bookmarkEnd w:id="189"/>
                  <w:bookmarkEnd w:id="190"/>
                  <w:bookmarkEnd w:id="191"/>
                  <w:r>
                    <w:rPr>
                      <w:rStyle w:val="Heading2Char"/>
                      <w:rFonts w:cs="Times New Roman"/>
                      <w:szCs w:val="24"/>
                    </w:rPr>
                    <w:t xml:space="preserve"> </w:t>
                  </w:r>
                </w:p>
              </w:tc>
              <w:tc>
                <w:tcPr>
                  <w:tcW w:w="2524" w:type="dxa"/>
                </w:tcPr>
                <w:p w:rsidR="00131B49" w:rsidRPr="00D81A72" w:rsidRDefault="00AA4CB9" w:rsidP="00A2348B">
                  <w:pPr>
                    <w:jc w:val="right"/>
                    <w:rPr>
                      <w:rStyle w:val="Heading2Char"/>
                      <w:rFonts w:cs="Times New Roman"/>
                      <w:b w:val="0"/>
                      <w:szCs w:val="24"/>
                    </w:rPr>
                  </w:pPr>
                  <w:bookmarkStart w:id="192" w:name="_Toc9259734"/>
                  <w:bookmarkStart w:id="193" w:name="_Toc9260107"/>
                  <w:bookmarkStart w:id="194" w:name="_Toc9265921"/>
                  <w:bookmarkStart w:id="195" w:name="_Toc9269260"/>
                  <w:bookmarkStart w:id="196" w:name="_Toc9271630"/>
                  <w:r>
                    <w:rPr>
                      <w:rStyle w:val="Heading2Char"/>
                      <w:rFonts w:cs="Times New Roman"/>
                      <w:b w:val="0"/>
                      <w:szCs w:val="24"/>
                    </w:rPr>
                    <w:t>NRM 50% ,Others 50</w:t>
                  </w:r>
                  <w:r w:rsidRPr="00033392">
                    <w:rPr>
                      <w:rStyle w:val="Heading2Char"/>
                      <w:rFonts w:cs="Times New Roman"/>
                      <w:b w:val="0"/>
                      <w:szCs w:val="24"/>
                    </w:rPr>
                    <w:t>%</w:t>
                  </w:r>
                  <w:bookmarkEnd w:id="192"/>
                  <w:bookmarkEnd w:id="193"/>
                  <w:bookmarkEnd w:id="194"/>
                  <w:bookmarkEnd w:id="195"/>
                  <w:bookmarkEnd w:id="196"/>
                </w:p>
              </w:tc>
              <w:tc>
                <w:tcPr>
                  <w:tcW w:w="2592" w:type="dxa"/>
                </w:tcPr>
                <w:p w:rsidR="00131B49" w:rsidRPr="00033392" w:rsidRDefault="00131B49" w:rsidP="00A2348B">
                  <w:pPr>
                    <w:jc w:val="right"/>
                    <w:rPr>
                      <w:rStyle w:val="Heading2Char"/>
                      <w:rFonts w:cs="Times New Roman"/>
                      <w:b w:val="0"/>
                      <w:szCs w:val="24"/>
                    </w:rPr>
                  </w:pPr>
                  <w:bookmarkStart w:id="197" w:name="_Toc9259735"/>
                  <w:bookmarkStart w:id="198" w:name="_Toc9260108"/>
                  <w:bookmarkStart w:id="199" w:name="_Toc9265922"/>
                  <w:bookmarkStart w:id="200" w:name="_Toc9269261"/>
                  <w:bookmarkStart w:id="201" w:name="_Toc9271631"/>
                  <w:r w:rsidRPr="00033392">
                    <w:rPr>
                      <w:rStyle w:val="Heading2Char"/>
                      <w:rFonts w:cs="Times New Roman"/>
                      <w:b w:val="0"/>
                      <w:szCs w:val="24"/>
                    </w:rPr>
                    <w:t>NRM 80% ,Others 20%</w:t>
                  </w:r>
                  <w:bookmarkEnd w:id="197"/>
                  <w:bookmarkEnd w:id="198"/>
                  <w:bookmarkEnd w:id="199"/>
                  <w:bookmarkEnd w:id="200"/>
                  <w:bookmarkEnd w:id="201"/>
                </w:p>
              </w:tc>
            </w:tr>
          </w:tbl>
          <w:p w:rsidR="00F42AD5" w:rsidRDefault="00F42AD5" w:rsidP="00F42AD5">
            <w:pPr>
              <w:spacing w:after="160" w:line="259" w:lineRule="auto"/>
              <w:rPr>
                <w:rFonts w:ascii="Times New Roman" w:eastAsiaTheme="majorEastAsia" w:hAnsi="Times New Roman" w:cstheme="majorBidi"/>
                <w:b/>
                <w:bCs/>
                <w:color w:val="000000" w:themeColor="text1"/>
                <w:szCs w:val="28"/>
              </w:rPr>
            </w:pPr>
          </w:p>
        </w:tc>
      </w:tr>
    </w:tbl>
    <w:p w:rsidR="00367E21" w:rsidRDefault="00367E21">
      <w:pPr>
        <w:spacing w:after="160" w:line="259" w:lineRule="auto"/>
        <w:rPr>
          <w:rFonts w:ascii="Times New Roman" w:eastAsiaTheme="majorEastAsia" w:hAnsi="Times New Roman" w:cstheme="majorBidi"/>
          <w:b/>
          <w:bCs/>
          <w:color w:val="000000" w:themeColor="text1"/>
          <w:szCs w:val="28"/>
        </w:rPr>
      </w:pPr>
    </w:p>
    <w:p w:rsidR="003A54A2" w:rsidRDefault="003A54A2">
      <w:pPr>
        <w:spacing w:after="160" w:line="259" w:lineRule="auto"/>
        <w:rPr>
          <w:rFonts w:ascii="Times New Roman" w:eastAsiaTheme="majorEastAsia" w:hAnsi="Times New Roman" w:cstheme="majorBidi"/>
          <w:b/>
          <w:bCs/>
          <w:color w:val="000000" w:themeColor="text1"/>
          <w:szCs w:val="28"/>
        </w:rPr>
      </w:pPr>
    </w:p>
    <w:sdt>
      <w:sdtPr>
        <w:rPr>
          <w:rFonts w:ascii="Arial Narrow" w:eastAsiaTheme="minorHAnsi" w:hAnsi="Arial Narrow" w:cstheme="minorBidi"/>
          <w:bCs w:val="0"/>
          <w:color w:val="auto"/>
          <w:sz w:val="20"/>
          <w:szCs w:val="20"/>
          <w:lang w:eastAsia="en-US"/>
        </w:rPr>
        <w:id w:val="142701917"/>
        <w:docPartObj>
          <w:docPartGallery w:val="Table of Contents"/>
          <w:docPartUnique/>
        </w:docPartObj>
      </w:sdtPr>
      <w:sdtEndPr>
        <w:rPr>
          <w:b/>
          <w:noProof/>
        </w:rPr>
      </w:sdtEndPr>
      <w:sdtContent>
        <w:p w:rsidR="00724141" w:rsidRPr="004F1FB2" w:rsidRDefault="00724141" w:rsidP="004F1FB2">
          <w:pPr>
            <w:pStyle w:val="TOCHeading"/>
            <w:spacing w:line="240" w:lineRule="auto"/>
            <w:rPr>
              <w:rFonts w:ascii="Arial Narrow" w:hAnsi="Arial Narrow"/>
              <w:sz w:val="20"/>
              <w:szCs w:val="20"/>
            </w:rPr>
          </w:pPr>
          <w:r w:rsidRPr="004F1FB2">
            <w:rPr>
              <w:rFonts w:ascii="Arial Narrow" w:hAnsi="Arial Narrow"/>
              <w:sz w:val="20"/>
              <w:szCs w:val="20"/>
            </w:rPr>
            <w:t>Contents</w:t>
          </w:r>
        </w:p>
        <w:p w:rsidR="00644E56" w:rsidRDefault="00724141">
          <w:pPr>
            <w:pStyle w:val="TOC1"/>
            <w:rPr>
              <w:rFonts w:eastAsiaTheme="minorEastAsia" w:cstheme="minorBidi"/>
              <w:b w:val="0"/>
              <w:bCs w:val="0"/>
              <w:caps w:val="0"/>
              <w:lang w:val="en-US"/>
            </w:rPr>
          </w:pPr>
          <w:r w:rsidRPr="004F1FB2">
            <w:rPr>
              <w:rFonts w:ascii="Arial Narrow" w:hAnsi="Arial Narrow" w:cs="Times New Roman"/>
              <w:sz w:val="20"/>
              <w:szCs w:val="20"/>
            </w:rPr>
            <w:fldChar w:fldCharType="begin"/>
          </w:r>
          <w:r w:rsidRPr="004F1FB2">
            <w:rPr>
              <w:rFonts w:ascii="Arial Narrow" w:hAnsi="Arial Narrow" w:cs="Times New Roman"/>
              <w:sz w:val="20"/>
              <w:szCs w:val="20"/>
            </w:rPr>
            <w:instrText xml:space="preserve"> TOC \o "1-3" \h \z \u </w:instrText>
          </w:r>
          <w:r w:rsidRPr="004F1FB2">
            <w:rPr>
              <w:rFonts w:ascii="Arial Narrow" w:hAnsi="Arial Narrow" w:cs="Times New Roman"/>
              <w:sz w:val="20"/>
              <w:szCs w:val="20"/>
            </w:rPr>
            <w:fldChar w:fldCharType="separate"/>
          </w:r>
          <w:hyperlink w:anchor="_Toc9271591" w:history="1">
            <w:r w:rsidR="00644E56" w:rsidRPr="00C9797E">
              <w:rPr>
                <w:rStyle w:val="Hyperlink"/>
              </w:rPr>
              <w:t>MAPS  &amp; GENERAL INFORMATION</w:t>
            </w:r>
            <w:r w:rsidR="00644E56">
              <w:rPr>
                <w:webHidden/>
              </w:rPr>
              <w:tab/>
            </w:r>
            <w:r w:rsidR="00644E56">
              <w:rPr>
                <w:webHidden/>
              </w:rPr>
              <w:fldChar w:fldCharType="begin"/>
            </w:r>
            <w:r w:rsidR="00644E56">
              <w:rPr>
                <w:webHidden/>
              </w:rPr>
              <w:instrText xml:space="preserve"> PAGEREF _Toc9271591 \h </w:instrText>
            </w:r>
            <w:r w:rsidR="00644E56">
              <w:rPr>
                <w:webHidden/>
              </w:rPr>
            </w:r>
            <w:r w:rsidR="00644E56">
              <w:rPr>
                <w:webHidden/>
              </w:rPr>
              <w:fldChar w:fldCharType="separate"/>
            </w:r>
            <w:r w:rsidR="00644E56">
              <w:rPr>
                <w:webHidden/>
              </w:rPr>
              <w:t>2</w:t>
            </w:r>
            <w:r w:rsidR="00644E56">
              <w:rPr>
                <w:webHidden/>
              </w:rPr>
              <w:fldChar w:fldCharType="end"/>
            </w:r>
          </w:hyperlink>
        </w:p>
        <w:p w:rsidR="00644E56" w:rsidRDefault="000D6740">
          <w:pPr>
            <w:pStyle w:val="TOC1"/>
            <w:tabs>
              <w:tab w:val="left" w:pos="720"/>
            </w:tabs>
            <w:rPr>
              <w:rFonts w:eastAsiaTheme="minorEastAsia" w:cstheme="minorBidi"/>
              <w:b w:val="0"/>
              <w:bCs w:val="0"/>
              <w:caps w:val="0"/>
              <w:lang w:val="en-US"/>
            </w:rPr>
          </w:pPr>
          <w:hyperlink w:anchor="_Toc9271632" w:history="1">
            <w:r w:rsidR="00644E56" w:rsidRPr="00C9797E">
              <w:rPr>
                <w:rStyle w:val="Hyperlink"/>
              </w:rPr>
              <w:t>1.</w:t>
            </w:r>
            <w:r w:rsidR="00644E56">
              <w:rPr>
                <w:rFonts w:eastAsiaTheme="minorEastAsia" w:cstheme="minorBidi"/>
                <w:b w:val="0"/>
                <w:bCs w:val="0"/>
                <w:caps w:val="0"/>
                <w:lang w:val="en-US"/>
              </w:rPr>
              <w:tab/>
            </w:r>
            <w:r w:rsidR="00644E56" w:rsidRPr="00C9797E">
              <w:rPr>
                <w:rStyle w:val="Hyperlink"/>
              </w:rPr>
              <w:t>Introduction</w:t>
            </w:r>
            <w:r w:rsidR="00644E56">
              <w:rPr>
                <w:webHidden/>
              </w:rPr>
              <w:tab/>
            </w:r>
            <w:r w:rsidR="00644E56">
              <w:rPr>
                <w:webHidden/>
              </w:rPr>
              <w:fldChar w:fldCharType="begin"/>
            </w:r>
            <w:r w:rsidR="00644E56">
              <w:rPr>
                <w:webHidden/>
              </w:rPr>
              <w:instrText xml:space="preserve"> PAGEREF _Toc9271632 \h </w:instrText>
            </w:r>
            <w:r w:rsidR="00644E56">
              <w:rPr>
                <w:webHidden/>
              </w:rPr>
            </w:r>
            <w:r w:rsidR="00644E56">
              <w:rPr>
                <w:webHidden/>
              </w:rPr>
              <w:fldChar w:fldCharType="separate"/>
            </w:r>
            <w:r w:rsidR="00644E56">
              <w:rPr>
                <w:webHidden/>
              </w:rPr>
              <w:t>5</w:t>
            </w:r>
            <w:r w:rsidR="00644E56">
              <w:rPr>
                <w:webHidden/>
              </w:rPr>
              <w:fldChar w:fldCharType="end"/>
            </w:r>
          </w:hyperlink>
        </w:p>
        <w:p w:rsidR="00644E56" w:rsidRDefault="000D6740">
          <w:pPr>
            <w:pStyle w:val="TOC1"/>
            <w:tabs>
              <w:tab w:val="left" w:pos="720"/>
            </w:tabs>
            <w:rPr>
              <w:rFonts w:eastAsiaTheme="minorEastAsia" w:cstheme="minorBidi"/>
              <w:b w:val="0"/>
              <w:bCs w:val="0"/>
              <w:caps w:val="0"/>
              <w:lang w:val="en-US"/>
            </w:rPr>
          </w:pPr>
          <w:hyperlink w:anchor="_Toc9271633" w:history="1">
            <w:r w:rsidR="00644E56" w:rsidRPr="00C9797E">
              <w:rPr>
                <w:rStyle w:val="Hyperlink"/>
              </w:rPr>
              <w:t>2.</w:t>
            </w:r>
            <w:r w:rsidR="00644E56">
              <w:rPr>
                <w:rFonts w:eastAsiaTheme="minorEastAsia" w:cstheme="minorBidi"/>
                <w:b w:val="0"/>
                <w:bCs w:val="0"/>
                <w:caps w:val="0"/>
                <w:lang w:val="en-US"/>
              </w:rPr>
              <w:tab/>
            </w:r>
            <w:r w:rsidR="00644E56" w:rsidRPr="00C9797E">
              <w:rPr>
                <w:rStyle w:val="Hyperlink"/>
              </w:rPr>
              <w:t>Background</w:t>
            </w:r>
            <w:r w:rsidR="00644E56">
              <w:rPr>
                <w:webHidden/>
              </w:rPr>
              <w:tab/>
            </w:r>
            <w:r w:rsidR="00644E56">
              <w:rPr>
                <w:webHidden/>
              </w:rPr>
              <w:fldChar w:fldCharType="begin"/>
            </w:r>
            <w:r w:rsidR="00644E56">
              <w:rPr>
                <w:webHidden/>
              </w:rPr>
              <w:instrText xml:space="preserve"> PAGEREF _Toc9271633 \h </w:instrText>
            </w:r>
            <w:r w:rsidR="00644E56">
              <w:rPr>
                <w:webHidden/>
              </w:rPr>
            </w:r>
            <w:r w:rsidR="00644E56">
              <w:rPr>
                <w:webHidden/>
              </w:rPr>
              <w:fldChar w:fldCharType="separate"/>
            </w:r>
            <w:r w:rsidR="00644E56">
              <w:rPr>
                <w:webHidden/>
              </w:rPr>
              <w:t>5</w:t>
            </w:r>
            <w:r w:rsidR="00644E56">
              <w:rPr>
                <w:webHidden/>
              </w:rPr>
              <w:fldChar w:fldCharType="end"/>
            </w:r>
          </w:hyperlink>
        </w:p>
        <w:p w:rsidR="00644E56" w:rsidRDefault="000D6740">
          <w:pPr>
            <w:pStyle w:val="TOC1"/>
            <w:tabs>
              <w:tab w:val="left" w:pos="720"/>
            </w:tabs>
            <w:rPr>
              <w:rFonts w:eastAsiaTheme="minorEastAsia" w:cstheme="minorBidi"/>
              <w:b w:val="0"/>
              <w:bCs w:val="0"/>
              <w:caps w:val="0"/>
              <w:lang w:val="en-US"/>
            </w:rPr>
          </w:pPr>
          <w:hyperlink w:anchor="_Toc9271634" w:history="1">
            <w:r w:rsidR="00644E56" w:rsidRPr="00C9797E">
              <w:rPr>
                <w:rStyle w:val="Hyperlink"/>
              </w:rPr>
              <w:t>3.0.</w:t>
            </w:r>
            <w:r w:rsidR="00644E56">
              <w:rPr>
                <w:rFonts w:eastAsiaTheme="minorEastAsia" w:cstheme="minorBidi"/>
                <w:b w:val="0"/>
                <w:bCs w:val="0"/>
                <w:caps w:val="0"/>
                <w:lang w:val="en-US"/>
              </w:rPr>
              <w:tab/>
            </w:r>
            <w:r w:rsidR="00644E56" w:rsidRPr="00C9797E">
              <w:rPr>
                <w:rStyle w:val="Hyperlink"/>
              </w:rPr>
              <w:t>Programmes and projects</w:t>
            </w:r>
            <w:r w:rsidR="00644E56">
              <w:rPr>
                <w:webHidden/>
              </w:rPr>
              <w:tab/>
            </w:r>
            <w:r w:rsidR="00644E56">
              <w:rPr>
                <w:webHidden/>
              </w:rPr>
              <w:fldChar w:fldCharType="begin"/>
            </w:r>
            <w:r w:rsidR="00644E56">
              <w:rPr>
                <w:webHidden/>
              </w:rPr>
              <w:instrText xml:space="preserve"> PAGEREF _Toc9271634 \h </w:instrText>
            </w:r>
            <w:r w:rsidR="00644E56">
              <w:rPr>
                <w:webHidden/>
              </w:rPr>
            </w:r>
            <w:r w:rsidR="00644E56">
              <w:rPr>
                <w:webHidden/>
              </w:rPr>
              <w:fldChar w:fldCharType="separate"/>
            </w:r>
            <w:r w:rsidR="00644E56">
              <w:rPr>
                <w:webHidden/>
              </w:rPr>
              <w:t>5</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35" w:history="1">
            <w:r w:rsidR="00644E56" w:rsidRPr="00C9797E">
              <w:rPr>
                <w:rStyle w:val="Hyperlink"/>
              </w:rPr>
              <w:t>3.1 Community Based Services</w:t>
            </w:r>
            <w:r w:rsidR="00644E56">
              <w:rPr>
                <w:webHidden/>
              </w:rPr>
              <w:tab/>
            </w:r>
            <w:r w:rsidR="00644E56">
              <w:rPr>
                <w:webHidden/>
              </w:rPr>
              <w:fldChar w:fldCharType="begin"/>
            </w:r>
            <w:r w:rsidR="00644E56">
              <w:rPr>
                <w:webHidden/>
              </w:rPr>
              <w:instrText xml:space="preserve"> PAGEREF _Toc9271635 \h </w:instrText>
            </w:r>
            <w:r w:rsidR="00644E56">
              <w:rPr>
                <w:webHidden/>
              </w:rPr>
            </w:r>
            <w:r w:rsidR="00644E56">
              <w:rPr>
                <w:webHidden/>
              </w:rPr>
              <w:fldChar w:fldCharType="separate"/>
            </w:r>
            <w:r w:rsidR="00644E56">
              <w:rPr>
                <w:webHidden/>
              </w:rPr>
              <w:t>5</w:t>
            </w:r>
            <w:r w:rsidR="00644E56">
              <w:rPr>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36" w:history="1">
            <w:r w:rsidR="00644E56" w:rsidRPr="00C9797E">
              <w:rPr>
                <w:rStyle w:val="Hyperlink"/>
                <w:noProof/>
              </w:rPr>
              <w:t>3.1.1 Youth Livelihood Projects (YLP),</w:t>
            </w:r>
            <w:r w:rsidR="00644E56">
              <w:rPr>
                <w:noProof/>
                <w:webHidden/>
              </w:rPr>
              <w:tab/>
            </w:r>
            <w:r w:rsidR="00644E56">
              <w:rPr>
                <w:noProof/>
                <w:webHidden/>
              </w:rPr>
              <w:fldChar w:fldCharType="begin"/>
            </w:r>
            <w:r w:rsidR="00644E56">
              <w:rPr>
                <w:noProof/>
                <w:webHidden/>
              </w:rPr>
              <w:instrText xml:space="preserve"> PAGEREF _Toc9271636 \h </w:instrText>
            </w:r>
            <w:r w:rsidR="00644E56">
              <w:rPr>
                <w:noProof/>
                <w:webHidden/>
              </w:rPr>
            </w:r>
            <w:r w:rsidR="00644E56">
              <w:rPr>
                <w:noProof/>
                <w:webHidden/>
              </w:rPr>
              <w:fldChar w:fldCharType="separate"/>
            </w:r>
            <w:r w:rsidR="00644E56">
              <w:rPr>
                <w:noProof/>
                <w:webHidden/>
              </w:rPr>
              <w:t>5</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37" w:history="1">
            <w:r w:rsidR="00644E56" w:rsidRPr="00C9797E">
              <w:rPr>
                <w:rStyle w:val="Hyperlink"/>
                <w:noProof/>
              </w:rPr>
              <w:t>3.1.2 Uganda Women Enterprise Project (UWEP)</w:t>
            </w:r>
            <w:r w:rsidR="00644E56">
              <w:rPr>
                <w:noProof/>
                <w:webHidden/>
              </w:rPr>
              <w:tab/>
            </w:r>
            <w:r w:rsidR="00644E56">
              <w:rPr>
                <w:noProof/>
                <w:webHidden/>
              </w:rPr>
              <w:fldChar w:fldCharType="begin"/>
            </w:r>
            <w:r w:rsidR="00644E56">
              <w:rPr>
                <w:noProof/>
                <w:webHidden/>
              </w:rPr>
              <w:instrText xml:space="preserve"> PAGEREF _Toc9271637 \h </w:instrText>
            </w:r>
            <w:r w:rsidR="00644E56">
              <w:rPr>
                <w:noProof/>
                <w:webHidden/>
              </w:rPr>
            </w:r>
            <w:r w:rsidR="00644E56">
              <w:rPr>
                <w:noProof/>
                <w:webHidden/>
              </w:rPr>
              <w:fldChar w:fldCharType="separate"/>
            </w:r>
            <w:r w:rsidR="00644E56">
              <w:rPr>
                <w:noProof/>
                <w:webHidden/>
              </w:rPr>
              <w:t>5</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38" w:history="1">
            <w:r w:rsidR="00644E56" w:rsidRPr="00C9797E">
              <w:rPr>
                <w:rStyle w:val="Hyperlink"/>
                <w:noProof/>
              </w:rPr>
              <w:t>3.1.3  Micro-projects – Household Income Support projects (OPM)</w:t>
            </w:r>
            <w:r w:rsidR="00644E56">
              <w:rPr>
                <w:noProof/>
                <w:webHidden/>
              </w:rPr>
              <w:tab/>
            </w:r>
            <w:r w:rsidR="00644E56">
              <w:rPr>
                <w:noProof/>
                <w:webHidden/>
              </w:rPr>
              <w:fldChar w:fldCharType="begin"/>
            </w:r>
            <w:r w:rsidR="00644E56">
              <w:rPr>
                <w:noProof/>
                <w:webHidden/>
              </w:rPr>
              <w:instrText xml:space="preserve"> PAGEREF _Toc9271638 \h </w:instrText>
            </w:r>
            <w:r w:rsidR="00644E56">
              <w:rPr>
                <w:noProof/>
                <w:webHidden/>
              </w:rPr>
            </w:r>
            <w:r w:rsidR="00644E56">
              <w:rPr>
                <w:noProof/>
                <w:webHidden/>
              </w:rPr>
              <w:fldChar w:fldCharType="separate"/>
            </w:r>
            <w:r w:rsidR="00644E56">
              <w:rPr>
                <w:noProof/>
                <w:webHidden/>
              </w:rPr>
              <w:t>5</w:t>
            </w:r>
            <w:r w:rsidR="00644E56">
              <w:rPr>
                <w:noProof/>
                <w:webHidden/>
              </w:rPr>
              <w:fldChar w:fldCharType="end"/>
            </w:r>
          </w:hyperlink>
        </w:p>
        <w:p w:rsidR="00644E56" w:rsidRDefault="000D6740">
          <w:pPr>
            <w:pStyle w:val="TOC1"/>
            <w:rPr>
              <w:rFonts w:eastAsiaTheme="minorEastAsia" w:cstheme="minorBidi"/>
              <w:b w:val="0"/>
              <w:bCs w:val="0"/>
              <w:caps w:val="0"/>
              <w:lang w:val="en-US"/>
            </w:rPr>
          </w:pPr>
          <w:hyperlink w:anchor="_Toc9271639" w:history="1">
            <w:r w:rsidR="00644E56" w:rsidRPr="00C9797E">
              <w:rPr>
                <w:rStyle w:val="Hyperlink"/>
              </w:rPr>
              <w:t>4.0  NUSAF 3</w:t>
            </w:r>
            <w:r w:rsidR="00644E56">
              <w:rPr>
                <w:webHidden/>
              </w:rPr>
              <w:tab/>
            </w:r>
            <w:r w:rsidR="00644E56">
              <w:rPr>
                <w:webHidden/>
              </w:rPr>
              <w:fldChar w:fldCharType="begin"/>
            </w:r>
            <w:r w:rsidR="00644E56">
              <w:rPr>
                <w:webHidden/>
              </w:rPr>
              <w:instrText xml:space="preserve"> PAGEREF _Toc9271639 \h </w:instrText>
            </w:r>
            <w:r w:rsidR="00644E56">
              <w:rPr>
                <w:webHidden/>
              </w:rPr>
            </w:r>
            <w:r w:rsidR="00644E56">
              <w:rPr>
                <w:webHidden/>
              </w:rPr>
              <w:fldChar w:fldCharType="separate"/>
            </w:r>
            <w:r w:rsidR="00644E56">
              <w:rPr>
                <w:webHidden/>
              </w:rPr>
              <w:t>5</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40" w:history="1">
            <w:r w:rsidR="00644E56" w:rsidRPr="00C9797E">
              <w:rPr>
                <w:rStyle w:val="Hyperlink"/>
              </w:rPr>
              <w:t>5.0  Production and Marketing sector</w:t>
            </w:r>
            <w:r w:rsidR="00644E56">
              <w:rPr>
                <w:webHidden/>
              </w:rPr>
              <w:tab/>
            </w:r>
            <w:r w:rsidR="00644E56">
              <w:rPr>
                <w:webHidden/>
              </w:rPr>
              <w:fldChar w:fldCharType="begin"/>
            </w:r>
            <w:r w:rsidR="00644E56">
              <w:rPr>
                <w:webHidden/>
              </w:rPr>
              <w:instrText xml:space="preserve"> PAGEREF _Toc9271640 \h </w:instrText>
            </w:r>
            <w:r w:rsidR="00644E56">
              <w:rPr>
                <w:webHidden/>
              </w:rPr>
            </w:r>
            <w:r w:rsidR="00644E56">
              <w:rPr>
                <w:webHidden/>
              </w:rPr>
              <w:fldChar w:fldCharType="separate"/>
            </w:r>
            <w:r w:rsidR="00644E56">
              <w:rPr>
                <w:webHidden/>
              </w:rPr>
              <w:t>6</w:t>
            </w:r>
            <w:r w:rsidR="00644E56">
              <w:rPr>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1" w:history="1">
            <w:r w:rsidR="00644E56" w:rsidRPr="00C9797E">
              <w:rPr>
                <w:rStyle w:val="Hyperlink"/>
                <w:noProof/>
              </w:rPr>
              <w:t>5.1  Operation Wealth Creation (OWC)</w:t>
            </w:r>
            <w:r w:rsidR="00644E56">
              <w:rPr>
                <w:noProof/>
                <w:webHidden/>
              </w:rPr>
              <w:tab/>
            </w:r>
            <w:r w:rsidR="00644E56">
              <w:rPr>
                <w:noProof/>
                <w:webHidden/>
              </w:rPr>
              <w:fldChar w:fldCharType="begin"/>
            </w:r>
            <w:r w:rsidR="00644E56">
              <w:rPr>
                <w:noProof/>
                <w:webHidden/>
              </w:rPr>
              <w:instrText xml:space="preserve"> PAGEREF _Toc9271641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2" w:history="1">
            <w:r w:rsidR="00644E56" w:rsidRPr="00C9797E">
              <w:rPr>
                <w:rStyle w:val="Hyperlink"/>
                <w:noProof/>
              </w:rPr>
              <w:t>5.2 Restocking Program</w:t>
            </w:r>
            <w:r w:rsidR="00644E56">
              <w:rPr>
                <w:noProof/>
                <w:webHidden/>
              </w:rPr>
              <w:tab/>
            </w:r>
            <w:r w:rsidR="00644E56">
              <w:rPr>
                <w:noProof/>
                <w:webHidden/>
              </w:rPr>
              <w:fldChar w:fldCharType="begin"/>
            </w:r>
            <w:r w:rsidR="00644E56">
              <w:rPr>
                <w:noProof/>
                <w:webHidden/>
              </w:rPr>
              <w:instrText xml:space="preserve"> PAGEREF _Toc9271642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3" w:history="1">
            <w:r w:rsidR="00644E56" w:rsidRPr="00C9797E">
              <w:rPr>
                <w:rStyle w:val="Hyperlink"/>
                <w:rFonts w:cs="Times New Roman"/>
                <w:noProof/>
              </w:rPr>
              <w:t>Our Chief Guest, we want to thank you for the restocking program which has brought  back the farming assert  to the people of Bukedea, we have received 1,277 animals as summarized below;-</w:t>
            </w:r>
            <w:r w:rsidR="00644E56">
              <w:rPr>
                <w:noProof/>
                <w:webHidden/>
              </w:rPr>
              <w:tab/>
            </w:r>
            <w:r w:rsidR="00644E56">
              <w:rPr>
                <w:noProof/>
                <w:webHidden/>
              </w:rPr>
              <w:fldChar w:fldCharType="begin"/>
            </w:r>
            <w:r w:rsidR="00644E56">
              <w:rPr>
                <w:noProof/>
                <w:webHidden/>
              </w:rPr>
              <w:instrText xml:space="preserve"> PAGEREF _Toc9271643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4" w:history="1">
            <w:r w:rsidR="00644E56" w:rsidRPr="00C9797E">
              <w:rPr>
                <w:rStyle w:val="Hyperlink"/>
                <w:noProof/>
              </w:rPr>
              <w:t>5.3  SACCOs</w:t>
            </w:r>
            <w:r w:rsidR="00644E56">
              <w:rPr>
                <w:noProof/>
                <w:webHidden/>
              </w:rPr>
              <w:tab/>
            </w:r>
            <w:r w:rsidR="00644E56">
              <w:rPr>
                <w:noProof/>
                <w:webHidden/>
              </w:rPr>
              <w:fldChar w:fldCharType="begin"/>
            </w:r>
            <w:r w:rsidR="00644E56">
              <w:rPr>
                <w:noProof/>
                <w:webHidden/>
              </w:rPr>
              <w:instrText xml:space="preserve"> PAGEREF _Toc9271644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5" w:history="1">
            <w:r w:rsidR="00644E56" w:rsidRPr="00C9797E">
              <w:rPr>
                <w:rStyle w:val="Hyperlink"/>
                <w:noProof/>
              </w:rPr>
              <w:t>5.4  Value Addition projects by Government</w:t>
            </w:r>
            <w:r w:rsidR="00644E56">
              <w:rPr>
                <w:noProof/>
                <w:webHidden/>
              </w:rPr>
              <w:tab/>
            </w:r>
            <w:r w:rsidR="00644E56">
              <w:rPr>
                <w:noProof/>
                <w:webHidden/>
              </w:rPr>
              <w:fldChar w:fldCharType="begin"/>
            </w:r>
            <w:r w:rsidR="00644E56">
              <w:rPr>
                <w:noProof/>
                <w:webHidden/>
              </w:rPr>
              <w:instrText xml:space="preserve"> PAGEREF _Toc9271645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1"/>
            <w:rPr>
              <w:rFonts w:eastAsiaTheme="minorEastAsia" w:cstheme="minorBidi"/>
              <w:b w:val="0"/>
              <w:bCs w:val="0"/>
              <w:caps w:val="0"/>
              <w:lang w:val="en-US"/>
            </w:rPr>
          </w:pPr>
          <w:hyperlink w:anchor="_Toc9271646" w:history="1">
            <w:r w:rsidR="00644E56" w:rsidRPr="00C9797E">
              <w:rPr>
                <w:rStyle w:val="Hyperlink"/>
                <w:rFonts w:cs="Times New Roman"/>
              </w:rPr>
              <w:t>6.0   Education &amp; sports sector</w:t>
            </w:r>
            <w:r w:rsidR="00644E56">
              <w:rPr>
                <w:webHidden/>
              </w:rPr>
              <w:tab/>
            </w:r>
            <w:r w:rsidR="00644E56">
              <w:rPr>
                <w:webHidden/>
              </w:rPr>
              <w:fldChar w:fldCharType="begin"/>
            </w:r>
            <w:r w:rsidR="00644E56">
              <w:rPr>
                <w:webHidden/>
              </w:rPr>
              <w:instrText xml:space="preserve"> PAGEREF _Toc9271646 \h </w:instrText>
            </w:r>
            <w:r w:rsidR="00644E56">
              <w:rPr>
                <w:webHidden/>
              </w:rPr>
            </w:r>
            <w:r w:rsidR="00644E56">
              <w:rPr>
                <w:webHidden/>
              </w:rPr>
              <w:fldChar w:fldCharType="separate"/>
            </w:r>
            <w:r w:rsidR="00644E56">
              <w:rPr>
                <w:webHidden/>
              </w:rPr>
              <w:t>6</w:t>
            </w:r>
            <w:r w:rsidR="00644E56">
              <w:rPr>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7" w:history="1">
            <w:r w:rsidR="00644E56" w:rsidRPr="00C9797E">
              <w:rPr>
                <w:rStyle w:val="Hyperlink"/>
                <w:rFonts w:cs="Times New Roman"/>
                <w:noProof/>
              </w:rPr>
              <w:t>6.1.Enrollment</w:t>
            </w:r>
            <w:r w:rsidR="00644E56">
              <w:rPr>
                <w:noProof/>
                <w:webHidden/>
              </w:rPr>
              <w:tab/>
            </w:r>
            <w:r w:rsidR="00644E56">
              <w:rPr>
                <w:noProof/>
                <w:webHidden/>
              </w:rPr>
              <w:fldChar w:fldCharType="begin"/>
            </w:r>
            <w:r w:rsidR="00644E56">
              <w:rPr>
                <w:noProof/>
                <w:webHidden/>
              </w:rPr>
              <w:instrText xml:space="preserve"> PAGEREF _Toc9271647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8" w:history="1">
            <w:r w:rsidR="00644E56" w:rsidRPr="00C9797E">
              <w:rPr>
                <w:rStyle w:val="Hyperlink"/>
                <w:rFonts w:cs="Times New Roman"/>
                <w:noProof/>
              </w:rPr>
              <w:t>6.2 Bukedea Technical Institute</w:t>
            </w:r>
            <w:r w:rsidR="00644E56">
              <w:rPr>
                <w:noProof/>
                <w:webHidden/>
              </w:rPr>
              <w:tab/>
            </w:r>
            <w:r w:rsidR="00644E56">
              <w:rPr>
                <w:noProof/>
                <w:webHidden/>
              </w:rPr>
              <w:fldChar w:fldCharType="begin"/>
            </w:r>
            <w:r w:rsidR="00644E56">
              <w:rPr>
                <w:noProof/>
                <w:webHidden/>
              </w:rPr>
              <w:instrText xml:space="preserve"> PAGEREF _Toc9271648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2"/>
            <w:tabs>
              <w:tab w:val="right" w:leader="dot" w:pos="11035"/>
            </w:tabs>
            <w:rPr>
              <w:rFonts w:eastAsiaTheme="minorEastAsia" w:cstheme="minorBidi"/>
              <w:smallCaps w:val="0"/>
              <w:noProof/>
              <w:sz w:val="22"/>
              <w:szCs w:val="22"/>
              <w:lang w:val="en-US"/>
            </w:rPr>
          </w:pPr>
          <w:hyperlink w:anchor="_Toc9271649" w:history="1">
            <w:r w:rsidR="00644E56" w:rsidRPr="00C9797E">
              <w:rPr>
                <w:rStyle w:val="Hyperlink"/>
                <w:noProof/>
              </w:rPr>
              <w:t>6.3  Seed Secondary School</w:t>
            </w:r>
            <w:r w:rsidR="00644E56">
              <w:rPr>
                <w:noProof/>
                <w:webHidden/>
              </w:rPr>
              <w:tab/>
            </w:r>
            <w:r w:rsidR="00644E56">
              <w:rPr>
                <w:noProof/>
                <w:webHidden/>
              </w:rPr>
              <w:fldChar w:fldCharType="begin"/>
            </w:r>
            <w:r w:rsidR="00644E56">
              <w:rPr>
                <w:noProof/>
                <w:webHidden/>
              </w:rPr>
              <w:instrText xml:space="preserve"> PAGEREF _Toc9271649 \h </w:instrText>
            </w:r>
            <w:r w:rsidR="00644E56">
              <w:rPr>
                <w:noProof/>
                <w:webHidden/>
              </w:rPr>
            </w:r>
            <w:r w:rsidR="00644E56">
              <w:rPr>
                <w:noProof/>
                <w:webHidden/>
              </w:rPr>
              <w:fldChar w:fldCharType="separate"/>
            </w:r>
            <w:r w:rsidR="00644E56">
              <w:rPr>
                <w:noProof/>
                <w:webHidden/>
              </w:rPr>
              <w:t>6</w:t>
            </w:r>
            <w:r w:rsidR="00644E56">
              <w:rPr>
                <w:noProof/>
                <w:webHidden/>
              </w:rPr>
              <w:fldChar w:fldCharType="end"/>
            </w:r>
          </w:hyperlink>
        </w:p>
        <w:p w:rsidR="00644E56" w:rsidRDefault="000D6740">
          <w:pPr>
            <w:pStyle w:val="TOC1"/>
            <w:rPr>
              <w:rFonts w:eastAsiaTheme="minorEastAsia" w:cstheme="minorBidi"/>
              <w:b w:val="0"/>
              <w:bCs w:val="0"/>
              <w:caps w:val="0"/>
              <w:lang w:val="en-US"/>
            </w:rPr>
          </w:pPr>
          <w:hyperlink w:anchor="_Toc9271650" w:history="1">
            <w:r w:rsidR="00644E56" w:rsidRPr="00C9797E">
              <w:rPr>
                <w:rStyle w:val="Hyperlink"/>
                <w:rFonts w:cs="Times New Roman"/>
              </w:rPr>
              <w:t>7.0  Health Sector</w:t>
            </w:r>
            <w:r w:rsidR="00644E56">
              <w:rPr>
                <w:webHidden/>
              </w:rPr>
              <w:tab/>
            </w:r>
            <w:r w:rsidR="00644E56">
              <w:rPr>
                <w:webHidden/>
              </w:rPr>
              <w:fldChar w:fldCharType="begin"/>
            </w:r>
            <w:r w:rsidR="00644E56">
              <w:rPr>
                <w:webHidden/>
              </w:rPr>
              <w:instrText xml:space="preserve"> PAGEREF _Toc9271650 \h </w:instrText>
            </w:r>
            <w:r w:rsidR="00644E56">
              <w:rPr>
                <w:webHidden/>
              </w:rPr>
            </w:r>
            <w:r w:rsidR="00644E56">
              <w:rPr>
                <w:webHidden/>
              </w:rPr>
              <w:fldChar w:fldCharType="separate"/>
            </w:r>
            <w:r w:rsidR="00644E56">
              <w:rPr>
                <w:webHidden/>
              </w:rPr>
              <w:t>6</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52" w:history="1">
            <w:r w:rsidR="00644E56" w:rsidRPr="00C9797E">
              <w:rPr>
                <w:rStyle w:val="Hyperlink"/>
              </w:rPr>
              <w:t>8.0  Roads</w:t>
            </w:r>
            <w:r w:rsidR="00644E56">
              <w:rPr>
                <w:webHidden/>
              </w:rPr>
              <w:tab/>
            </w:r>
            <w:r w:rsidR="00644E56">
              <w:rPr>
                <w:webHidden/>
              </w:rPr>
              <w:fldChar w:fldCharType="begin"/>
            </w:r>
            <w:r w:rsidR="00644E56">
              <w:rPr>
                <w:webHidden/>
              </w:rPr>
              <w:instrText xml:space="preserve"> PAGEREF _Toc9271652 \h </w:instrText>
            </w:r>
            <w:r w:rsidR="00644E56">
              <w:rPr>
                <w:webHidden/>
              </w:rPr>
            </w:r>
            <w:r w:rsidR="00644E56">
              <w:rPr>
                <w:webHidden/>
              </w:rPr>
              <w:fldChar w:fldCharType="separate"/>
            </w:r>
            <w:r w:rsidR="00644E56">
              <w:rPr>
                <w:webHidden/>
              </w:rPr>
              <w:t>7</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55" w:history="1">
            <w:r w:rsidR="00644E56" w:rsidRPr="00C9797E">
              <w:rPr>
                <w:rStyle w:val="Hyperlink"/>
                <w:rFonts w:cs="Times New Roman"/>
              </w:rPr>
              <w:t>9.0  Rural Electrification</w:t>
            </w:r>
            <w:r w:rsidR="00644E56">
              <w:rPr>
                <w:webHidden/>
              </w:rPr>
              <w:tab/>
            </w:r>
            <w:r w:rsidR="00644E56">
              <w:rPr>
                <w:webHidden/>
              </w:rPr>
              <w:fldChar w:fldCharType="begin"/>
            </w:r>
            <w:r w:rsidR="00644E56">
              <w:rPr>
                <w:webHidden/>
              </w:rPr>
              <w:instrText xml:space="preserve"> PAGEREF _Toc9271655 \h </w:instrText>
            </w:r>
            <w:r w:rsidR="00644E56">
              <w:rPr>
                <w:webHidden/>
              </w:rPr>
            </w:r>
            <w:r w:rsidR="00644E56">
              <w:rPr>
                <w:webHidden/>
              </w:rPr>
              <w:fldChar w:fldCharType="separate"/>
            </w:r>
            <w:r w:rsidR="00644E56">
              <w:rPr>
                <w:webHidden/>
              </w:rPr>
              <w:t>7</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56" w:history="1">
            <w:r w:rsidR="00644E56" w:rsidRPr="00C9797E">
              <w:rPr>
                <w:rStyle w:val="Hyperlink"/>
              </w:rPr>
              <w:t>10.0  Water sector</w:t>
            </w:r>
            <w:r w:rsidR="00644E56">
              <w:rPr>
                <w:webHidden/>
              </w:rPr>
              <w:tab/>
            </w:r>
            <w:r w:rsidR="00644E56">
              <w:rPr>
                <w:webHidden/>
              </w:rPr>
              <w:fldChar w:fldCharType="begin"/>
            </w:r>
            <w:r w:rsidR="00644E56">
              <w:rPr>
                <w:webHidden/>
              </w:rPr>
              <w:instrText xml:space="preserve"> PAGEREF _Toc9271656 \h </w:instrText>
            </w:r>
            <w:r w:rsidR="00644E56">
              <w:rPr>
                <w:webHidden/>
              </w:rPr>
            </w:r>
            <w:r w:rsidR="00644E56">
              <w:rPr>
                <w:webHidden/>
              </w:rPr>
              <w:fldChar w:fldCharType="separate"/>
            </w:r>
            <w:r w:rsidR="00644E56">
              <w:rPr>
                <w:webHidden/>
              </w:rPr>
              <w:t>7</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59" w:history="1">
            <w:r w:rsidR="00644E56" w:rsidRPr="00C9797E">
              <w:rPr>
                <w:rStyle w:val="Hyperlink"/>
              </w:rPr>
              <w:t>11.0 Challenges and suggestion to address emerging issues</w:t>
            </w:r>
            <w:r w:rsidR="00644E56">
              <w:rPr>
                <w:webHidden/>
              </w:rPr>
              <w:tab/>
            </w:r>
            <w:r w:rsidR="00644E56">
              <w:rPr>
                <w:webHidden/>
              </w:rPr>
              <w:fldChar w:fldCharType="begin"/>
            </w:r>
            <w:r w:rsidR="00644E56">
              <w:rPr>
                <w:webHidden/>
              </w:rPr>
              <w:instrText xml:space="preserve"> PAGEREF _Toc9271659 \h </w:instrText>
            </w:r>
            <w:r w:rsidR="00644E56">
              <w:rPr>
                <w:webHidden/>
              </w:rPr>
            </w:r>
            <w:r w:rsidR="00644E56">
              <w:rPr>
                <w:webHidden/>
              </w:rPr>
              <w:fldChar w:fldCharType="separate"/>
            </w:r>
            <w:r w:rsidR="00644E56">
              <w:rPr>
                <w:webHidden/>
              </w:rPr>
              <w:t>7</w:t>
            </w:r>
            <w:r w:rsidR="00644E56">
              <w:rPr>
                <w:webHidden/>
              </w:rPr>
              <w:fldChar w:fldCharType="end"/>
            </w:r>
          </w:hyperlink>
        </w:p>
        <w:p w:rsidR="00644E56" w:rsidRDefault="000D6740">
          <w:pPr>
            <w:pStyle w:val="TOC1"/>
            <w:rPr>
              <w:rFonts w:eastAsiaTheme="minorEastAsia" w:cstheme="minorBidi"/>
              <w:b w:val="0"/>
              <w:bCs w:val="0"/>
              <w:caps w:val="0"/>
              <w:lang w:val="en-US"/>
            </w:rPr>
          </w:pPr>
          <w:hyperlink w:anchor="_Toc9271660" w:history="1">
            <w:r w:rsidR="00644E56" w:rsidRPr="00C9797E">
              <w:rPr>
                <w:rStyle w:val="Hyperlink"/>
              </w:rPr>
              <w:t>In conclusion</w:t>
            </w:r>
            <w:r w:rsidR="00644E56">
              <w:rPr>
                <w:webHidden/>
              </w:rPr>
              <w:tab/>
            </w:r>
            <w:r w:rsidR="00644E56">
              <w:rPr>
                <w:webHidden/>
              </w:rPr>
              <w:fldChar w:fldCharType="begin"/>
            </w:r>
            <w:r w:rsidR="00644E56">
              <w:rPr>
                <w:webHidden/>
              </w:rPr>
              <w:instrText xml:space="preserve"> PAGEREF _Toc9271660 \h </w:instrText>
            </w:r>
            <w:r w:rsidR="00644E56">
              <w:rPr>
                <w:webHidden/>
              </w:rPr>
            </w:r>
            <w:r w:rsidR="00644E56">
              <w:rPr>
                <w:webHidden/>
              </w:rPr>
              <w:fldChar w:fldCharType="separate"/>
            </w:r>
            <w:r w:rsidR="00644E56">
              <w:rPr>
                <w:webHidden/>
              </w:rPr>
              <w:t>8</w:t>
            </w:r>
            <w:r w:rsidR="00644E56">
              <w:rPr>
                <w:webHidden/>
              </w:rPr>
              <w:fldChar w:fldCharType="end"/>
            </w:r>
          </w:hyperlink>
        </w:p>
        <w:p w:rsidR="00644E56" w:rsidRPr="00644E56" w:rsidRDefault="000D6740">
          <w:pPr>
            <w:pStyle w:val="TOC2"/>
            <w:tabs>
              <w:tab w:val="right" w:leader="dot" w:pos="11035"/>
            </w:tabs>
            <w:rPr>
              <w:rFonts w:eastAsiaTheme="minorEastAsia" w:cstheme="minorBidi"/>
              <w:smallCaps w:val="0"/>
              <w:noProof/>
              <w:sz w:val="22"/>
              <w:szCs w:val="22"/>
              <w:lang w:val="en-US"/>
            </w:rPr>
          </w:pPr>
          <w:hyperlink w:anchor="_Toc9271661" w:history="1">
            <w:r w:rsidR="00644E56" w:rsidRPr="00644E56">
              <w:rPr>
                <w:rStyle w:val="Hyperlink"/>
                <w:rFonts w:cs="Times New Roman"/>
                <w:noProof/>
                <w:sz w:val="22"/>
                <w:szCs w:val="22"/>
              </w:rPr>
              <w:t xml:space="preserve">Appendix 1 : </w:t>
            </w:r>
            <w:r w:rsidR="00644E56" w:rsidRPr="00644E56">
              <w:rPr>
                <w:rStyle w:val="Hyperlink"/>
                <w:noProof/>
                <w:sz w:val="22"/>
                <w:szCs w:val="22"/>
              </w:rPr>
              <w:t>Central Government Releases For 2018/2019 As Q3</w:t>
            </w:r>
            <w:r w:rsidR="00644E56" w:rsidRPr="00644E56">
              <w:rPr>
                <w:noProof/>
                <w:webHidden/>
                <w:sz w:val="22"/>
                <w:szCs w:val="22"/>
              </w:rPr>
              <w:tab/>
            </w:r>
            <w:r w:rsidR="00644E56" w:rsidRPr="00644E56">
              <w:rPr>
                <w:noProof/>
                <w:webHidden/>
                <w:sz w:val="22"/>
                <w:szCs w:val="22"/>
              </w:rPr>
              <w:fldChar w:fldCharType="begin"/>
            </w:r>
            <w:r w:rsidR="00644E56" w:rsidRPr="00644E56">
              <w:rPr>
                <w:noProof/>
                <w:webHidden/>
                <w:sz w:val="22"/>
                <w:szCs w:val="22"/>
              </w:rPr>
              <w:instrText xml:space="preserve"> PAGEREF _Toc9271661 \h </w:instrText>
            </w:r>
            <w:r w:rsidR="00644E56" w:rsidRPr="00644E56">
              <w:rPr>
                <w:noProof/>
                <w:webHidden/>
                <w:sz w:val="22"/>
                <w:szCs w:val="22"/>
              </w:rPr>
            </w:r>
            <w:r w:rsidR="00644E56" w:rsidRPr="00644E56">
              <w:rPr>
                <w:noProof/>
                <w:webHidden/>
                <w:sz w:val="22"/>
                <w:szCs w:val="22"/>
              </w:rPr>
              <w:fldChar w:fldCharType="separate"/>
            </w:r>
            <w:r w:rsidR="00644E56" w:rsidRPr="00644E56">
              <w:rPr>
                <w:noProof/>
                <w:webHidden/>
                <w:sz w:val="22"/>
                <w:szCs w:val="22"/>
              </w:rPr>
              <w:t>9</w:t>
            </w:r>
            <w:r w:rsidR="00644E56" w:rsidRPr="00644E56">
              <w:rPr>
                <w:noProof/>
                <w:webHidden/>
                <w:sz w:val="22"/>
                <w:szCs w:val="22"/>
              </w:rPr>
              <w:fldChar w:fldCharType="end"/>
            </w:r>
          </w:hyperlink>
        </w:p>
        <w:p w:rsidR="00644E56" w:rsidRDefault="000D6740">
          <w:pPr>
            <w:pStyle w:val="TOC2"/>
            <w:tabs>
              <w:tab w:val="right" w:leader="dot" w:pos="11035"/>
            </w:tabs>
            <w:rPr>
              <w:rStyle w:val="Hyperlink"/>
              <w:noProof/>
              <w:sz w:val="22"/>
              <w:szCs w:val="22"/>
            </w:rPr>
          </w:pPr>
          <w:hyperlink w:anchor="_Toc9271664" w:history="1">
            <w:r w:rsidR="00644E56" w:rsidRPr="00644E56">
              <w:rPr>
                <w:rStyle w:val="Hyperlink"/>
                <w:noProof/>
                <w:sz w:val="22"/>
                <w:szCs w:val="22"/>
              </w:rPr>
              <w:t xml:space="preserve">Appendix 2 </w:t>
            </w:r>
            <w:r w:rsidR="00644E56" w:rsidRPr="00644E56">
              <w:rPr>
                <w:rStyle w:val="Hyperlink"/>
                <w:rFonts w:cs="Times New Roman"/>
                <w:noProof/>
                <w:sz w:val="22"/>
                <w:szCs w:val="22"/>
              </w:rPr>
              <w:t>.Youth Livelihood Programme</w:t>
            </w:r>
            <w:r w:rsidR="00644E56" w:rsidRPr="00644E56">
              <w:rPr>
                <w:rStyle w:val="Hyperlink"/>
                <w:noProof/>
                <w:sz w:val="22"/>
                <w:szCs w:val="22"/>
              </w:rPr>
              <w:t xml:space="preserve"> (Ylp)</w:t>
            </w:r>
            <w:r w:rsidR="00644E56" w:rsidRPr="00644E56">
              <w:rPr>
                <w:noProof/>
                <w:webHidden/>
                <w:sz w:val="22"/>
                <w:szCs w:val="22"/>
              </w:rPr>
              <w:tab/>
            </w:r>
            <w:r w:rsidR="00644E56" w:rsidRPr="00644E56">
              <w:rPr>
                <w:noProof/>
                <w:webHidden/>
                <w:sz w:val="22"/>
                <w:szCs w:val="22"/>
              </w:rPr>
              <w:fldChar w:fldCharType="begin"/>
            </w:r>
            <w:r w:rsidR="00644E56" w:rsidRPr="00644E56">
              <w:rPr>
                <w:noProof/>
                <w:webHidden/>
                <w:sz w:val="22"/>
                <w:szCs w:val="22"/>
              </w:rPr>
              <w:instrText xml:space="preserve"> PAGEREF _Toc9271664 \h </w:instrText>
            </w:r>
            <w:r w:rsidR="00644E56" w:rsidRPr="00644E56">
              <w:rPr>
                <w:noProof/>
                <w:webHidden/>
                <w:sz w:val="22"/>
                <w:szCs w:val="22"/>
              </w:rPr>
            </w:r>
            <w:r w:rsidR="00644E56" w:rsidRPr="00644E56">
              <w:rPr>
                <w:noProof/>
                <w:webHidden/>
                <w:sz w:val="22"/>
                <w:szCs w:val="22"/>
              </w:rPr>
              <w:fldChar w:fldCharType="separate"/>
            </w:r>
            <w:r w:rsidR="00644E56" w:rsidRPr="00644E56">
              <w:rPr>
                <w:noProof/>
                <w:webHidden/>
                <w:sz w:val="22"/>
                <w:szCs w:val="22"/>
              </w:rPr>
              <w:t>9</w:t>
            </w:r>
            <w:r w:rsidR="00644E56" w:rsidRPr="00644E56">
              <w:rPr>
                <w:noProof/>
                <w:webHidden/>
                <w:sz w:val="22"/>
                <w:szCs w:val="22"/>
              </w:rPr>
              <w:fldChar w:fldCharType="end"/>
            </w:r>
          </w:hyperlink>
        </w:p>
        <w:p w:rsidR="00AC062D" w:rsidRPr="00AC062D" w:rsidRDefault="00AC062D" w:rsidP="00AC062D">
          <w:pPr>
            <w:rPr>
              <w:lang w:val="en-GB"/>
            </w:rPr>
          </w:pPr>
          <w:r>
            <w:rPr>
              <w:lang w:val="en-GB"/>
            </w:rPr>
            <w:t xml:space="preserve">    Appendix3 UWEP…………………………………………………………………………………………………………………………………………….9</w:t>
          </w:r>
        </w:p>
        <w:p w:rsidR="00644E56" w:rsidRPr="00644E56" w:rsidRDefault="000D6740">
          <w:pPr>
            <w:pStyle w:val="TOC2"/>
            <w:tabs>
              <w:tab w:val="right" w:leader="dot" w:pos="11035"/>
            </w:tabs>
            <w:rPr>
              <w:rFonts w:eastAsiaTheme="minorEastAsia" w:cstheme="minorBidi"/>
              <w:smallCaps w:val="0"/>
              <w:noProof/>
              <w:sz w:val="22"/>
              <w:szCs w:val="22"/>
              <w:lang w:val="en-US"/>
            </w:rPr>
          </w:pPr>
          <w:hyperlink w:anchor="_Toc9271665" w:history="1">
            <w:r w:rsidR="00644E56" w:rsidRPr="00644E56">
              <w:rPr>
                <w:rStyle w:val="Hyperlink"/>
                <w:noProof/>
                <w:sz w:val="22"/>
                <w:szCs w:val="22"/>
              </w:rPr>
              <w:t>Appendix 4 :  Nusaf 3 Funds</w:t>
            </w:r>
            <w:r w:rsidR="00644E56" w:rsidRPr="00644E56">
              <w:rPr>
                <w:noProof/>
                <w:webHidden/>
                <w:sz w:val="22"/>
                <w:szCs w:val="22"/>
              </w:rPr>
              <w:tab/>
            </w:r>
            <w:r w:rsidR="00644E56" w:rsidRPr="00644E56">
              <w:rPr>
                <w:noProof/>
                <w:webHidden/>
                <w:sz w:val="22"/>
                <w:szCs w:val="22"/>
              </w:rPr>
              <w:fldChar w:fldCharType="begin"/>
            </w:r>
            <w:r w:rsidR="00644E56" w:rsidRPr="00644E56">
              <w:rPr>
                <w:noProof/>
                <w:webHidden/>
                <w:sz w:val="22"/>
                <w:szCs w:val="22"/>
              </w:rPr>
              <w:instrText xml:space="preserve"> PAGEREF _Toc9271665 \h </w:instrText>
            </w:r>
            <w:r w:rsidR="00644E56" w:rsidRPr="00644E56">
              <w:rPr>
                <w:noProof/>
                <w:webHidden/>
                <w:sz w:val="22"/>
                <w:szCs w:val="22"/>
              </w:rPr>
            </w:r>
            <w:r w:rsidR="00644E56" w:rsidRPr="00644E56">
              <w:rPr>
                <w:noProof/>
                <w:webHidden/>
                <w:sz w:val="22"/>
                <w:szCs w:val="22"/>
              </w:rPr>
              <w:fldChar w:fldCharType="separate"/>
            </w:r>
            <w:r w:rsidR="00644E56" w:rsidRPr="00644E56">
              <w:rPr>
                <w:noProof/>
                <w:webHidden/>
                <w:sz w:val="22"/>
                <w:szCs w:val="22"/>
              </w:rPr>
              <w:t>11</w:t>
            </w:r>
            <w:r w:rsidR="00644E56" w:rsidRPr="00644E56">
              <w:rPr>
                <w:noProof/>
                <w:webHidden/>
                <w:sz w:val="22"/>
                <w:szCs w:val="22"/>
              </w:rPr>
              <w:fldChar w:fldCharType="end"/>
            </w:r>
          </w:hyperlink>
        </w:p>
        <w:p w:rsidR="00644E56" w:rsidRPr="00644E56" w:rsidRDefault="000D6740">
          <w:pPr>
            <w:pStyle w:val="TOC1"/>
            <w:rPr>
              <w:rFonts w:eastAsiaTheme="minorEastAsia" w:cstheme="minorBidi"/>
              <w:b w:val="0"/>
              <w:bCs w:val="0"/>
              <w:caps w:val="0"/>
              <w:lang w:val="en-US"/>
            </w:rPr>
          </w:pPr>
          <w:hyperlink w:anchor="_Toc9271666" w:history="1">
            <w:r w:rsidR="00644E56" w:rsidRPr="00644E56">
              <w:rPr>
                <w:rStyle w:val="Hyperlink"/>
                <w:caps w:val="0"/>
              </w:rPr>
              <w:t>Appendix 5 :  Production Sector  - Operation Wealth Creation (Owc)</w:t>
            </w:r>
            <w:r w:rsidR="00644E56" w:rsidRPr="00644E56">
              <w:rPr>
                <w:caps w:val="0"/>
                <w:webHidden/>
              </w:rPr>
              <w:tab/>
            </w:r>
            <w:r w:rsidR="00644E56" w:rsidRPr="00644E56">
              <w:rPr>
                <w:webHidden/>
              </w:rPr>
              <w:fldChar w:fldCharType="begin"/>
            </w:r>
            <w:r w:rsidR="00644E56" w:rsidRPr="00644E56">
              <w:rPr>
                <w:webHidden/>
              </w:rPr>
              <w:instrText xml:space="preserve"> PAGEREF _Toc9271666 \h </w:instrText>
            </w:r>
            <w:r w:rsidR="00644E56" w:rsidRPr="00644E56">
              <w:rPr>
                <w:webHidden/>
              </w:rPr>
            </w:r>
            <w:r w:rsidR="00644E56" w:rsidRPr="00644E56">
              <w:rPr>
                <w:webHidden/>
              </w:rPr>
              <w:fldChar w:fldCharType="separate"/>
            </w:r>
            <w:r w:rsidR="00644E56" w:rsidRPr="00644E56">
              <w:rPr>
                <w:caps w:val="0"/>
                <w:webHidden/>
              </w:rPr>
              <w:t>11</w:t>
            </w:r>
            <w:r w:rsidR="00644E56" w:rsidRPr="00644E56">
              <w:rPr>
                <w:webHidden/>
              </w:rPr>
              <w:fldChar w:fldCharType="end"/>
            </w:r>
          </w:hyperlink>
        </w:p>
        <w:p w:rsidR="00644E56" w:rsidRPr="00644E56" w:rsidRDefault="000D6740">
          <w:pPr>
            <w:pStyle w:val="TOC1"/>
            <w:rPr>
              <w:rFonts w:eastAsiaTheme="minorEastAsia" w:cstheme="minorBidi"/>
              <w:b w:val="0"/>
              <w:bCs w:val="0"/>
              <w:caps w:val="0"/>
              <w:lang w:val="en-US"/>
            </w:rPr>
          </w:pPr>
          <w:hyperlink w:anchor="_Toc9271667" w:history="1">
            <w:r w:rsidR="00644E56" w:rsidRPr="00644E56">
              <w:rPr>
                <w:rStyle w:val="Hyperlink"/>
                <w:caps w:val="0"/>
              </w:rPr>
              <w:t xml:space="preserve">Appendix 6  :   </w:t>
            </w:r>
            <w:r w:rsidR="00AC062D" w:rsidRPr="00644E56">
              <w:rPr>
                <w:rStyle w:val="Hyperlink"/>
                <w:caps w:val="0"/>
              </w:rPr>
              <w:t>SACCOS</w:t>
            </w:r>
            <w:r w:rsidR="00644E56" w:rsidRPr="00644E56">
              <w:rPr>
                <w:caps w:val="0"/>
                <w:webHidden/>
              </w:rPr>
              <w:tab/>
            </w:r>
            <w:r w:rsidR="00644E56" w:rsidRPr="00644E56">
              <w:rPr>
                <w:webHidden/>
              </w:rPr>
              <w:fldChar w:fldCharType="begin"/>
            </w:r>
            <w:r w:rsidR="00644E56" w:rsidRPr="00644E56">
              <w:rPr>
                <w:webHidden/>
              </w:rPr>
              <w:instrText xml:space="preserve"> PAGEREF _Toc9271667 \h </w:instrText>
            </w:r>
            <w:r w:rsidR="00644E56" w:rsidRPr="00644E56">
              <w:rPr>
                <w:webHidden/>
              </w:rPr>
            </w:r>
            <w:r w:rsidR="00644E56" w:rsidRPr="00644E56">
              <w:rPr>
                <w:webHidden/>
              </w:rPr>
              <w:fldChar w:fldCharType="separate"/>
            </w:r>
            <w:r w:rsidR="00644E56" w:rsidRPr="00644E56">
              <w:rPr>
                <w:caps w:val="0"/>
                <w:webHidden/>
              </w:rPr>
              <w:t>12</w:t>
            </w:r>
            <w:r w:rsidR="00644E56" w:rsidRPr="00644E56">
              <w:rPr>
                <w:webHidden/>
              </w:rPr>
              <w:fldChar w:fldCharType="end"/>
            </w:r>
          </w:hyperlink>
        </w:p>
        <w:p w:rsidR="00644E56" w:rsidRPr="00644E56" w:rsidRDefault="000D6740">
          <w:pPr>
            <w:pStyle w:val="TOC2"/>
            <w:tabs>
              <w:tab w:val="right" w:leader="dot" w:pos="11035"/>
            </w:tabs>
            <w:rPr>
              <w:rFonts w:eastAsiaTheme="minorEastAsia" w:cstheme="minorBidi"/>
              <w:smallCaps w:val="0"/>
              <w:noProof/>
              <w:sz w:val="22"/>
              <w:szCs w:val="22"/>
              <w:lang w:val="en-US"/>
            </w:rPr>
          </w:pPr>
          <w:hyperlink w:anchor="_Toc9271668" w:history="1">
            <w:r w:rsidR="00644E56" w:rsidRPr="00644E56">
              <w:rPr>
                <w:rStyle w:val="Hyperlink"/>
                <w:noProof/>
                <w:sz w:val="22"/>
                <w:szCs w:val="22"/>
              </w:rPr>
              <w:t>Appendix 7 :  Education Sector</w:t>
            </w:r>
            <w:r w:rsidR="00644E56" w:rsidRPr="00644E56">
              <w:rPr>
                <w:noProof/>
                <w:webHidden/>
                <w:sz w:val="22"/>
                <w:szCs w:val="22"/>
              </w:rPr>
              <w:tab/>
            </w:r>
            <w:r w:rsidR="00644E56" w:rsidRPr="00644E56">
              <w:rPr>
                <w:noProof/>
                <w:webHidden/>
                <w:sz w:val="22"/>
                <w:szCs w:val="22"/>
              </w:rPr>
              <w:fldChar w:fldCharType="begin"/>
            </w:r>
            <w:r w:rsidR="00644E56" w:rsidRPr="00644E56">
              <w:rPr>
                <w:noProof/>
                <w:webHidden/>
                <w:sz w:val="22"/>
                <w:szCs w:val="22"/>
              </w:rPr>
              <w:instrText xml:space="preserve"> PAGEREF _Toc9271668 \h </w:instrText>
            </w:r>
            <w:r w:rsidR="00644E56" w:rsidRPr="00644E56">
              <w:rPr>
                <w:noProof/>
                <w:webHidden/>
                <w:sz w:val="22"/>
                <w:szCs w:val="22"/>
              </w:rPr>
            </w:r>
            <w:r w:rsidR="00644E56" w:rsidRPr="00644E56">
              <w:rPr>
                <w:noProof/>
                <w:webHidden/>
                <w:sz w:val="22"/>
                <w:szCs w:val="22"/>
              </w:rPr>
              <w:fldChar w:fldCharType="separate"/>
            </w:r>
            <w:r w:rsidR="00644E56" w:rsidRPr="00644E56">
              <w:rPr>
                <w:noProof/>
                <w:webHidden/>
                <w:sz w:val="22"/>
                <w:szCs w:val="22"/>
              </w:rPr>
              <w:t>13</w:t>
            </w:r>
            <w:r w:rsidR="00644E56" w:rsidRPr="00644E56">
              <w:rPr>
                <w:noProof/>
                <w:webHidden/>
                <w:sz w:val="22"/>
                <w:szCs w:val="22"/>
              </w:rPr>
              <w:fldChar w:fldCharType="end"/>
            </w:r>
          </w:hyperlink>
        </w:p>
        <w:p w:rsidR="00644E56" w:rsidRPr="00644E56" w:rsidRDefault="000D6740">
          <w:pPr>
            <w:pStyle w:val="TOC2"/>
            <w:tabs>
              <w:tab w:val="right" w:leader="dot" w:pos="11035"/>
            </w:tabs>
            <w:rPr>
              <w:rFonts w:eastAsiaTheme="minorEastAsia" w:cstheme="minorBidi"/>
              <w:smallCaps w:val="0"/>
              <w:noProof/>
              <w:sz w:val="22"/>
              <w:szCs w:val="22"/>
              <w:lang w:val="en-US"/>
            </w:rPr>
          </w:pPr>
          <w:hyperlink w:anchor="_Toc9271677" w:history="1">
            <w:r w:rsidR="00644E56" w:rsidRPr="00644E56">
              <w:rPr>
                <w:rStyle w:val="Hyperlink"/>
                <w:noProof/>
                <w:sz w:val="22"/>
                <w:szCs w:val="22"/>
              </w:rPr>
              <w:t>Appendix 8:  Health Sector</w:t>
            </w:r>
            <w:r w:rsidR="00644E56" w:rsidRPr="00644E56">
              <w:rPr>
                <w:noProof/>
                <w:webHidden/>
                <w:sz w:val="22"/>
                <w:szCs w:val="22"/>
              </w:rPr>
              <w:tab/>
            </w:r>
            <w:r w:rsidR="00644E56" w:rsidRPr="00644E56">
              <w:rPr>
                <w:noProof/>
                <w:webHidden/>
                <w:sz w:val="22"/>
                <w:szCs w:val="22"/>
              </w:rPr>
              <w:fldChar w:fldCharType="begin"/>
            </w:r>
            <w:r w:rsidR="00644E56" w:rsidRPr="00644E56">
              <w:rPr>
                <w:noProof/>
                <w:webHidden/>
                <w:sz w:val="22"/>
                <w:szCs w:val="22"/>
              </w:rPr>
              <w:instrText xml:space="preserve"> PAGEREF _Toc9271677 \h </w:instrText>
            </w:r>
            <w:r w:rsidR="00644E56" w:rsidRPr="00644E56">
              <w:rPr>
                <w:noProof/>
                <w:webHidden/>
                <w:sz w:val="22"/>
                <w:szCs w:val="22"/>
              </w:rPr>
            </w:r>
            <w:r w:rsidR="00644E56" w:rsidRPr="00644E56">
              <w:rPr>
                <w:noProof/>
                <w:webHidden/>
                <w:sz w:val="22"/>
                <w:szCs w:val="22"/>
              </w:rPr>
              <w:fldChar w:fldCharType="separate"/>
            </w:r>
            <w:r w:rsidR="00644E56" w:rsidRPr="00644E56">
              <w:rPr>
                <w:noProof/>
                <w:webHidden/>
                <w:sz w:val="22"/>
                <w:szCs w:val="22"/>
              </w:rPr>
              <w:t>18</w:t>
            </w:r>
            <w:r w:rsidR="00644E56" w:rsidRPr="00644E56">
              <w:rPr>
                <w:noProof/>
                <w:webHidden/>
                <w:sz w:val="22"/>
                <w:szCs w:val="22"/>
              </w:rPr>
              <w:fldChar w:fldCharType="end"/>
            </w:r>
          </w:hyperlink>
        </w:p>
        <w:p w:rsidR="00644E56" w:rsidRPr="00644E56" w:rsidRDefault="000D6740">
          <w:pPr>
            <w:pStyle w:val="TOC1"/>
            <w:rPr>
              <w:rFonts w:eastAsiaTheme="minorEastAsia" w:cstheme="minorBidi"/>
              <w:b w:val="0"/>
              <w:bCs w:val="0"/>
              <w:caps w:val="0"/>
              <w:lang w:val="en-US"/>
            </w:rPr>
          </w:pPr>
          <w:hyperlink w:anchor="_Toc9271679" w:history="1">
            <w:r w:rsidR="00644E56" w:rsidRPr="00644E56">
              <w:rPr>
                <w:rStyle w:val="Hyperlink"/>
                <w:caps w:val="0"/>
              </w:rPr>
              <w:t>Appendix 9:   Road Sector</w:t>
            </w:r>
            <w:r w:rsidR="00644E56" w:rsidRPr="00644E56">
              <w:rPr>
                <w:caps w:val="0"/>
                <w:webHidden/>
              </w:rPr>
              <w:tab/>
            </w:r>
            <w:r w:rsidR="00644E56" w:rsidRPr="00644E56">
              <w:rPr>
                <w:webHidden/>
              </w:rPr>
              <w:fldChar w:fldCharType="begin"/>
            </w:r>
            <w:r w:rsidR="00644E56" w:rsidRPr="00644E56">
              <w:rPr>
                <w:webHidden/>
              </w:rPr>
              <w:instrText xml:space="preserve"> PAGEREF _Toc9271679 \h </w:instrText>
            </w:r>
            <w:r w:rsidR="00644E56" w:rsidRPr="00644E56">
              <w:rPr>
                <w:webHidden/>
              </w:rPr>
            </w:r>
            <w:r w:rsidR="00644E56" w:rsidRPr="00644E56">
              <w:rPr>
                <w:webHidden/>
              </w:rPr>
              <w:fldChar w:fldCharType="separate"/>
            </w:r>
            <w:r w:rsidR="00644E56" w:rsidRPr="00644E56">
              <w:rPr>
                <w:caps w:val="0"/>
                <w:webHidden/>
              </w:rPr>
              <w:t>18</w:t>
            </w:r>
            <w:r w:rsidR="00644E56" w:rsidRPr="00644E56">
              <w:rPr>
                <w:webHidden/>
              </w:rPr>
              <w:fldChar w:fldCharType="end"/>
            </w:r>
          </w:hyperlink>
        </w:p>
        <w:p w:rsidR="00644E56" w:rsidRPr="00644E56" w:rsidRDefault="000D6740">
          <w:pPr>
            <w:pStyle w:val="TOC2"/>
            <w:tabs>
              <w:tab w:val="right" w:leader="dot" w:pos="11035"/>
            </w:tabs>
            <w:rPr>
              <w:rFonts w:eastAsiaTheme="minorEastAsia" w:cstheme="minorBidi"/>
              <w:smallCaps w:val="0"/>
              <w:noProof/>
              <w:sz w:val="22"/>
              <w:szCs w:val="22"/>
              <w:lang w:val="en-US"/>
            </w:rPr>
          </w:pPr>
          <w:hyperlink w:anchor="_Toc9271680" w:history="1">
            <w:r w:rsidR="00644E56" w:rsidRPr="00644E56">
              <w:rPr>
                <w:rStyle w:val="Hyperlink"/>
                <w:noProof/>
                <w:sz w:val="22"/>
                <w:szCs w:val="22"/>
              </w:rPr>
              <w:t>Appendix 10 : Water Sector</w:t>
            </w:r>
            <w:r w:rsidR="00644E56" w:rsidRPr="00644E56">
              <w:rPr>
                <w:noProof/>
                <w:webHidden/>
                <w:sz w:val="22"/>
                <w:szCs w:val="22"/>
              </w:rPr>
              <w:tab/>
            </w:r>
            <w:r w:rsidR="00644E56" w:rsidRPr="00644E56">
              <w:rPr>
                <w:noProof/>
                <w:webHidden/>
                <w:sz w:val="22"/>
                <w:szCs w:val="22"/>
              </w:rPr>
              <w:fldChar w:fldCharType="begin"/>
            </w:r>
            <w:r w:rsidR="00644E56" w:rsidRPr="00644E56">
              <w:rPr>
                <w:noProof/>
                <w:webHidden/>
                <w:sz w:val="22"/>
                <w:szCs w:val="22"/>
              </w:rPr>
              <w:instrText xml:space="preserve"> PAGEREF _Toc9271680 \h </w:instrText>
            </w:r>
            <w:r w:rsidR="00644E56" w:rsidRPr="00644E56">
              <w:rPr>
                <w:noProof/>
                <w:webHidden/>
                <w:sz w:val="22"/>
                <w:szCs w:val="22"/>
              </w:rPr>
            </w:r>
            <w:r w:rsidR="00644E56" w:rsidRPr="00644E56">
              <w:rPr>
                <w:noProof/>
                <w:webHidden/>
                <w:sz w:val="22"/>
                <w:szCs w:val="22"/>
              </w:rPr>
              <w:fldChar w:fldCharType="separate"/>
            </w:r>
            <w:r w:rsidR="00644E56" w:rsidRPr="00644E56">
              <w:rPr>
                <w:noProof/>
                <w:webHidden/>
                <w:sz w:val="22"/>
                <w:szCs w:val="22"/>
              </w:rPr>
              <w:t>18</w:t>
            </w:r>
            <w:r w:rsidR="00644E56" w:rsidRPr="00644E56">
              <w:rPr>
                <w:noProof/>
                <w:webHidden/>
                <w:sz w:val="22"/>
                <w:szCs w:val="22"/>
              </w:rPr>
              <w:fldChar w:fldCharType="end"/>
            </w:r>
          </w:hyperlink>
        </w:p>
        <w:p w:rsidR="00724141" w:rsidRPr="004F1FB2" w:rsidRDefault="00724141" w:rsidP="004F1FB2">
          <w:pPr>
            <w:spacing w:line="240" w:lineRule="auto"/>
            <w:rPr>
              <w:rFonts w:ascii="Arial Narrow" w:hAnsi="Arial Narrow" w:cs="Times New Roman"/>
              <w:sz w:val="20"/>
              <w:szCs w:val="20"/>
            </w:rPr>
          </w:pPr>
          <w:r w:rsidRPr="004F1FB2">
            <w:rPr>
              <w:rFonts w:ascii="Arial Narrow" w:hAnsi="Arial Narrow" w:cs="Times New Roman"/>
              <w:b/>
              <w:bCs/>
              <w:noProof/>
              <w:sz w:val="20"/>
              <w:szCs w:val="20"/>
            </w:rPr>
            <w:fldChar w:fldCharType="end"/>
          </w:r>
        </w:p>
      </w:sdtContent>
    </w:sdt>
    <w:p w:rsidR="005D2C69" w:rsidRDefault="005D2C69" w:rsidP="005D2C69">
      <w:pPr>
        <w:pStyle w:val="Heading1"/>
      </w:pPr>
    </w:p>
    <w:p w:rsidR="00724141" w:rsidRDefault="00724141">
      <w:pPr>
        <w:spacing w:after="160" w:line="259"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br w:type="page"/>
      </w:r>
    </w:p>
    <w:p w:rsidR="00B0465C" w:rsidRPr="00D81A72" w:rsidRDefault="00B0465C">
      <w:pPr>
        <w:spacing w:after="160" w:line="259" w:lineRule="auto"/>
        <w:rPr>
          <w:rFonts w:ascii="Times New Roman" w:hAnsi="Times New Roman" w:cs="Times New Roman"/>
          <w:color w:val="000000" w:themeColor="text1"/>
          <w:szCs w:val="24"/>
        </w:rPr>
      </w:pPr>
    </w:p>
    <w:p w:rsidR="004252F7" w:rsidRPr="00D81A72" w:rsidRDefault="004B4A56" w:rsidP="00A8509B">
      <w:pPr>
        <w:contextualSpacing/>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Our Chief Guest </w:t>
      </w:r>
    </w:p>
    <w:p w:rsidR="00A8509B" w:rsidRPr="00D81A72" w:rsidRDefault="00A8509B" w:rsidP="00A8509B">
      <w:pPr>
        <w:contextualSpacing/>
        <w:jc w:val="both"/>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Honorable Minister</w:t>
      </w:r>
      <w:r w:rsidR="00DE643E" w:rsidRPr="00D81A72">
        <w:rPr>
          <w:rFonts w:ascii="Times New Roman" w:hAnsi="Times New Roman" w:cs="Times New Roman"/>
          <w:b/>
          <w:color w:val="000000" w:themeColor="text1"/>
          <w:szCs w:val="24"/>
        </w:rPr>
        <w:t>s</w:t>
      </w:r>
    </w:p>
    <w:p w:rsidR="00A8509B" w:rsidRPr="00D81A72" w:rsidRDefault="00A8509B" w:rsidP="00A8509B">
      <w:pPr>
        <w:contextualSpacing/>
        <w:jc w:val="both"/>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 xml:space="preserve">Honorable Members of Parliament </w:t>
      </w:r>
    </w:p>
    <w:p w:rsidR="00A8509B" w:rsidRPr="00D81A72" w:rsidRDefault="00A8509B" w:rsidP="00A8509B">
      <w:pPr>
        <w:contextualSpacing/>
        <w:jc w:val="both"/>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Resident District Commission</w:t>
      </w:r>
      <w:r w:rsidR="00D83442">
        <w:rPr>
          <w:rFonts w:ascii="Times New Roman" w:hAnsi="Times New Roman" w:cs="Times New Roman"/>
          <w:b/>
          <w:color w:val="000000" w:themeColor="text1"/>
          <w:szCs w:val="24"/>
        </w:rPr>
        <w:t>er</w:t>
      </w:r>
    </w:p>
    <w:p w:rsidR="001277EA" w:rsidRPr="00D81A72" w:rsidRDefault="00D83442" w:rsidP="00A8509B">
      <w:pPr>
        <w:contextualSpacing/>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District Chairperson</w:t>
      </w:r>
    </w:p>
    <w:p w:rsidR="00A8509B" w:rsidRPr="00D81A72" w:rsidRDefault="00A8509B" w:rsidP="00A8509B">
      <w:pPr>
        <w:contextualSpacing/>
        <w:jc w:val="both"/>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All invited Guest</w:t>
      </w:r>
    </w:p>
    <w:p w:rsidR="00A8509B" w:rsidRPr="00D81A72" w:rsidRDefault="00A8509B" w:rsidP="00A8509B">
      <w:pPr>
        <w:contextualSpacing/>
        <w:jc w:val="both"/>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Ladies and Gentlemen</w:t>
      </w:r>
    </w:p>
    <w:p w:rsidR="00330C9E" w:rsidRDefault="00330C9E" w:rsidP="00D81C7D">
      <w:pPr>
        <w:pStyle w:val="Heading1"/>
      </w:pPr>
    </w:p>
    <w:p w:rsidR="00D7578D" w:rsidRDefault="004D6418" w:rsidP="00DD798E">
      <w:pPr>
        <w:pStyle w:val="Heading1"/>
        <w:numPr>
          <w:ilvl w:val="0"/>
          <w:numId w:val="10"/>
        </w:numPr>
      </w:pPr>
      <w:r w:rsidRPr="00D81A72">
        <w:t xml:space="preserve"> </w:t>
      </w:r>
      <w:bookmarkStart w:id="202" w:name="_Toc6769629"/>
      <w:bookmarkStart w:id="203" w:name="_Toc9259736"/>
      <w:bookmarkStart w:id="204" w:name="_Toc9271632"/>
      <w:r w:rsidR="009E70F6" w:rsidRPr="00D81A72">
        <w:t>Introduction</w:t>
      </w:r>
      <w:bookmarkEnd w:id="202"/>
      <w:bookmarkEnd w:id="203"/>
      <w:bookmarkEnd w:id="204"/>
    </w:p>
    <w:p w:rsidR="00330C9E" w:rsidRPr="00D81A72" w:rsidRDefault="00330C9E" w:rsidP="00330C9E">
      <w:pPr>
        <w:contextualSpacing/>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proofErr w:type="gramStart"/>
      <w:r>
        <w:rPr>
          <w:rFonts w:ascii="Times New Roman" w:hAnsi="Times New Roman" w:cs="Times New Roman"/>
          <w:b/>
          <w:color w:val="000000" w:themeColor="text1"/>
          <w:szCs w:val="24"/>
        </w:rPr>
        <w:t xml:space="preserve">Guest </w:t>
      </w:r>
      <w:r w:rsidRPr="00D81A72">
        <w:rPr>
          <w:rFonts w:ascii="Times New Roman" w:hAnsi="Times New Roman" w:cs="Times New Roman"/>
          <w:b/>
          <w:color w:val="000000" w:themeColor="text1"/>
          <w:szCs w:val="24"/>
        </w:rPr>
        <w:t>,</w:t>
      </w:r>
      <w:proofErr w:type="gramEnd"/>
      <w:r w:rsidRPr="00D81A72">
        <w:rPr>
          <w:rFonts w:ascii="Times New Roman" w:hAnsi="Times New Roman" w:cs="Times New Roman"/>
          <w:b/>
          <w:color w:val="000000" w:themeColor="text1"/>
          <w:szCs w:val="24"/>
        </w:rPr>
        <w:t xml:space="preserve"> </w:t>
      </w:r>
      <w:r>
        <w:rPr>
          <w:rFonts w:ascii="Times New Roman" w:hAnsi="Times New Roman" w:cs="Times New Roman"/>
          <w:color w:val="000000" w:themeColor="text1"/>
          <w:szCs w:val="24"/>
        </w:rPr>
        <w:t xml:space="preserve">You and your entourage  are  warmly, </w:t>
      </w:r>
      <w:r w:rsidRPr="00D81A72">
        <w:rPr>
          <w:rFonts w:ascii="Times New Roman" w:hAnsi="Times New Roman" w:cs="Times New Roman"/>
          <w:color w:val="000000" w:themeColor="text1"/>
          <w:szCs w:val="24"/>
        </w:rPr>
        <w:t>welcomed to Bukedea District.</w:t>
      </w:r>
      <w:r>
        <w:rPr>
          <w:rFonts w:ascii="Times New Roman" w:hAnsi="Times New Roman" w:cs="Times New Roman"/>
          <w:color w:val="000000" w:themeColor="text1"/>
          <w:szCs w:val="24"/>
        </w:rPr>
        <w:t>, in this noble state duty of take stock of achievement</w:t>
      </w:r>
      <w:r w:rsidR="00D83442">
        <w:rPr>
          <w:rFonts w:ascii="Times New Roman" w:hAnsi="Times New Roman" w:cs="Times New Roman"/>
          <w:color w:val="000000" w:themeColor="text1"/>
          <w:szCs w:val="24"/>
        </w:rPr>
        <w:t>s</w:t>
      </w:r>
      <w:r>
        <w:rPr>
          <w:rFonts w:ascii="Times New Roman" w:hAnsi="Times New Roman" w:cs="Times New Roman"/>
          <w:color w:val="000000" w:themeColor="text1"/>
          <w:szCs w:val="24"/>
        </w:rPr>
        <w:t>, which have been implemented in line with the Nation Vision and NDP II.  Bukedea District has been lucky to have been receiving 100% of Development Grants</w:t>
      </w:r>
      <w:r w:rsidR="00D83442">
        <w:rPr>
          <w:rFonts w:ascii="Times New Roman" w:hAnsi="Times New Roman" w:cs="Times New Roman"/>
          <w:color w:val="000000" w:themeColor="text1"/>
          <w:szCs w:val="24"/>
        </w:rPr>
        <w:t xml:space="preserve">, by </w:t>
      </w:r>
      <w:r>
        <w:rPr>
          <w:rFonts w:ascii="Times New Roman" w:hAnsi="Times New Roman" w:cs="Times New Roman"/>
          <w:color w:val="000000" w:themeColor="text1"/>
          <w:szCs w:val="24"/>
        </w:rPr>
        <w:t>third quarter (Q3) as per budget.</w:t>
      </w:r>
    </w:p>
    <w:p w:rsidR="00330C9E" w:rsidRDefault="00330C9E" w:rsidP="00330C9E">
      <w:pPr>
        <w:pStyle w:val="Heading1"/>
      </w:pPr>
    </w:p>
    <w:p w:rsidR="00330C9E" w:rsidRDefault="00330C9E" w:rsidP="00DD798E">
      <w:pPr>
        <w:pStyle w:val="Heading1"/>
        <w:numPr>
          <w:ilvl w:val="0"/>
          <w:numId w:val="10"/>
        </w:numPr>
      </w:pPr>
      <w:bookmarkStart w:id="205" w:name="_Toc9259737"/>
      <w:bookmarkStart w:id="206" w:name="_Toc9271633"/>
      <w:r w:rsidRPr="00330C9E">
        <w:t>Background</w:t>
      </w:r>
      <w:bookmarkEnd w:id="205"/>
      <w:bookmarkEnd w:id="206"/>
      <w:r w:rsidRPr="00330C9E">
        <w:t xml:space="preserve"> </w:t>
      </w:r>
    </w:p>
    <w:p w:rsidR="00330C9E" w:rsidRPr="00330C9E" w:rsidRDefault="00330C9E" w:rsidP="00330C9E">
      <w:r w:rsidRPr="00330C9E">
        <w:rPr>
          <w:rFonts w:ascii="Times New Roman" w:hAnsi="Times New Roman" w:cs="Times New Roman"/>
          <w:b/>
          <w:color w:val="000000" w:themeColor="text1"/>
          <w:szCs w:val="24"/>
        </w:rPr>
        <w:t>Our Chief Guest</w:t>
      </w:r>
    </w:p>
    <w:p w:rsidR="00330C9E" w:rsidRPr="00EF6ECE" w:rsidRDefault="00330C9E" w:rsidP="00DD798E">
      <w:pPr>
        <w:numPr>
          <w:ilvl w:val="0"/>
          <w:numId w:val="1"/>
        </w:numPr>
        <w:spacing w:line="240" w:lineRule="auto"/>
        <w:contextualSpacing/>
        <w:jc w:val="both"/>
        <w:rPr>
          <w:rFonts w:ascii="Times New Roman" w:hAnsi="Times New Roman" w:cs="Times New Roman"/>
          <w:color w:val="000000" w:themeColor="text1"/>
        </w:rPr>
      </w:pPr>
      <w:r w:rsidRPr="00EF6ECE">
        <w:rPr>
          <w:rFonts w:ascii="Times New Roman" w:hAnsi="Times New Roman" w:cs="Times New Roman"/>
        </w:rPr>
        <w:t>Bukedea District is now thirteen years</w:t>
      </w:r>
      <w:r w:rsidR="00EF6ECE" w:rsidRPr="00EF6ECE">
        <w:rPr>
          <w:rFonts w:ascii="Times New Roman" w:hAnsi="Times New Roman" w:cs="Times New Roman"/>
        </w:rPr>
        <w:t xml:space="preserve"> </w:t>
      </w:r>
      <w:proofErr w:type="gramStart"/>
      <w:r w:rsidR="00EF6ECE" w:rsidRPr="00EF6ECE">
        <w:rPr>
          <w:rFonts w:ascii="Times New Roman" w:hAnsi="Times New Roman" w:cs="Times New Roman"/>
        </w:rPr>
        <w:t>old,  g</w:t>
      </w:r>
      <w:r w:rsidRPr="00EF6ECE">
        <w:rPr>
          <w:rFonts w:ascii="Times New Roman" w:hAnsi="Times New Roman" w:cs="Times New Roman"/>
        </w:rPr>
        <w:t>azetted</w:t>
      </w:r>
      <w:proofErr w:type="gramEnd"/>
      <w:r w:rsidRPr="00EF6ECE">
        <w:rPr>
          <w:rFonts w:ascii="Times New Roman" w:hAnsi="Times New Roman" w:cs="Times New Roman"/>
        </w:rPr>
        <w:t xml:space="preserve"> to a district status on 13</w:t>
      </w:r>
      <w:r w:rsidRPr="00EF6ECE">
        <w:rPr>
          <w:rFonts w:ascii="Times New Roman" w:hAnsi="Times New Roman" w:cs="Times New Roman"/>
          <w:vertAlign w:val="superscript"/>
        </w:rPr>
        <w:t>th</w:t>
      </w:r>
      <w:r w:rsidRPr="00EF6ECE">
        <w:rPr>
          <w:rFonts w:ascii="Times New Roman" w:hAnsi="Times New Roman" w:cs="Times New Roman"/>
        </w:rPr>
        <w:t xml:space="preserve"> July 2006, took effect 1</w:t>
      </w:r>
      <w:r w:rsidRPr="00EF6ECE">
        <w:rPr>
          <w:rFonts w:ascii="Times New Roman" w:hAnsi="Times New Roman" w:cs="Times New Roman"/>
          <w:vertAlign w:val="superscript"/>
        </w:rPr>
        <w:t>st</w:t>
      </w:r>
      <w:r w:rsidR="00EF6ECE" w:rsidRPr="00EF6ECE">
        <w:rPr>
          <w:rFonts w:ascii="Times New Roman" w:hAnsi="Times New Roman" w:cs="Times New Roman"/>
        </w:rPr>
        <w:t xml:space="preserve"> July, 2006, </w:t>
      </w:r>
      <w:r w:rsidRPr="00EF6ECE">
        <w:rPr>
          <w:rFonts w:ascii="Times New Roman" w:hAnsi="Times New Roman" w:cs="Times New Roman"/>
        </w:rPr>
        <w:t>Curved out of  Kumi District.</w:t>
      </w:r>
      <w:r w:rsidR="00EF6ECE">
        <w:rPr>
          <w:rFonts w:ascii="Times New Roman" w:hAnsi="Times New Roman" w:cs="Times New Roman"/>
        </w:rPr>
        <w:t xml:space="preserve"> </w:t>
      </w:r>
      <w:r w:rsidRPr="00EF6ECE">
        <w:rPr>
          <w:rFonts w:ascii="Times New Roman" w:hAnsi="Times New Roman" w:cs="Times New Roman"/>
          <w:color w:val="000000" w:themeColor="text1"/>
        </w:rPr>
        <w:t xml:space="preserve">It has two </w:t>
      </w:r>
      <w:r w:rsidR="001D48B5" w:rsidRPr="00EF6ECE">
        <w:rPr>
          <w:rFonts w:ascii="Times New Roman" w:hAnsi="Times New Roman" w:cs="Times New Roman"/>
          <w:color w:val="000000" w:themeColor="text1"/>
        </w:rPr>
        <w:t>counties,</w:t>
      </w:r>
      <w:r w:rsidRPr="00EF6ECE">
        <w:rPr>
          <w:rFonts w:ascii="Times New Roman" w:hAnsi="Times New Roman" w:cs="Times New Roman"/>
          <w:color w:val="000000" w:themeColor="text1"/>
        </w:rPr>
        <w:t xml:space="preserve"> 14 rural sub counties and two Town Councils Bukedea </w:t>
      </w:r>
      <w:r w:rsidR="001D48B5" w:rsidRPr="00EF6ECE">
        <w:rPr>
          <w:rFonts w:ascii="Times New Roman" w:hAnsi="Times New Roman" w:cs="Times New Roman"/>
          <w:color w:val="000000" w:themeColor="text1"/>
        </w:rPr>
        <w:t>&amp; Kachumbala</w:t>
      </w:r>
      <w:r w:rsidRPr="00EF6ECE">
        <w:rPr>
          <w:rFonts w:ascii="Times New Roman" w:hAnsi="Times New Roman" w:cs="Times New Roman"/>
          <w:color w:val="000000" w:themeColor="text1"/>
        </w:rPr>
        <w:t xml:space="preserve"> Town Councils</w:t>
      </w:r>
      <w:r w:rsidR="00EF6ECE" w:rsidRPr="00EF6ECE">
        <w:rPr>
          <w:rFonts w:ascii="Times New Roman" w:hAnsi="Times New Roman" w:cs="Times New Roman"/>
          <w:color w:val="000000" w:themeColor="text1"/>
        </w:rPr>
        <w:t xml:space="preserve">. </w:t>
      </w:r>
      <w:r w:rsidRPr="00EF6ECE">
        <w:rPr>
          <w:rFonts w:ascii="Times New Roman" w:hAnsi="Times New Roman" w:cs="Times New Roman"/>
          <w:color w:val="000000" w:themeColor="text1"/>
        </w:rPr>
        <w:t xml:space="preserve">With </w:t>
      </w:r>
      <w:r w:rsidR="00261A54" w:rsidRPr="00EF6ECE">
        <w:rPr>
          <w:rFonts w:ascii="Times New Roman" w:hAnsi="Times New Roman" w:cs="Times New Roman"/>
          <w:color w:val="000000" w:themeColor="text1"/>
        </w:rPr>
        <w:t>a population of over 242,000 peo</w:t>
      </w:r>
      <w:r w:rsidRPr="00EF6ECE">
        <w:rPr>
          <w:rFonts w:ascii="Times New Roman" w:hAnsi="Times New Roman" w:cs="Times New Roman"/>
          <w:color w:val="000000" w:themeColor="text1"/>
        </w:rPr>
        <w:t xml:space="preserve">ple </w:t>
      </w:r>
    </w:p>
    <w:p w:rsidR="00BB3673" w:rsidRPr="00D81A72" w:rsidRDefault="00BB3673" w:rsidP="00BB3673">
      <w:pPr>
        <w:spacing w:line="240" w:lineRule="auto"/>
        <w:rPr>
          <w:rFonts w:ascii="Times New Roman" w:hAnsi="Times New Roman" w:cs="Times New Roman"/>
          <w:color w:val="000000" w:themeColor="text1"/>
          <w:szCs w:val="24"/>
        </w:rPr>
      </w:pPr>
    </w:p>
    <w:p w:rsidR="00562576" w:rsidRPr="00D81A72" w:rsidRDefault="00301D37" w:rsidP="00DD798E">
      <w:pPr>
        <w:pStyle w:val="Heading1"/>
        <w:numPr>
          <w:ilvl w:val="0"/>
          <w:numId w:val="12"/>
        </w:numPr>
      </w:pPr>
      <w:bookmarkStart w:id="207" w:name="_Toc6769649"/>
      <w:bookmarkStart w:id="208" w:name="_Toc9259738"/>
      <w:r>
        <w:t xml:space="preserve">   </w:t>
      </w:r>
      <w:bookmarkStart w:id="209" w:name="_Toc9271634"/>
      <w:r w:rsidR="009E70F6" w:rsidRPr="00D81A72">
        <w:t>Programmes and projects</w:t>
      </w:r>
      <w:bookmarkEnd w:id="207"/>
      <w:bookmarkEnd w:id="208"/>
      <w:bookmarkEnd w:id="209"/>
    </w:p>
    <w:p w:rsidR="005B527E" w:rsidRDefault="004B4A56" w:rsidP="005B527E">
      <w:pPr>
        <w:contextualSpacing/>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r w:rsidR="00082737">
        <w:rPr>
          <w:rFonts w:ascii="Times New Roman" w:hAnsi="Times New Roman" w:cs="Times New Roman"/>
          <w:b/>
          <w:color w:val="000000" w:themeColor="text1"/>
          <w:szCs w:val="24"/>
        </w:rPr>
        <w:t>Guest,</w:t>
      </w:r>
      <w:r w:rsidR="00D81C7D" w:rsidRPr="00D81A72">
        <w:rPr>
          <w:rFonts w:ascii="Times New Roman" w:hAnsi="Times New Roman" w:cs="Times New Roman"/>
          <w:b/>
          <w:color w:val="000000" w:themeColor="text1"/>
          <w:szCs w:val="24"/>
        </w:rPr>
        <w:t xml:space="preserve"> on</w:t>
      </w:r>
      <w:r w:rsidR="002D6935" w:rsidRPr="00D81A72">
        <w:rPr>
          <w:rFonts w:ascii="Times New Roman" w:hAnsi="Times New Roman" w:cs="Times New Roman"/>
          <w:color w:val="000000" w:themeColor="text1"/>
          <w:szCs w:val="24"/>
        </w:rPr>
        <w:t xml:space="preserve"> </w:t>
      </w:r>
      <w:r w:rsidR="002C72BF" w:rsidRPr="00D81A72">
        <w:rPr>
          <w:rFonts w:ascii="Times New Roman" w:hAnsi="Times New Roman" w:cs="Times New Roman"/>
          <w:color w:val="000000" w:themeColor="text1"/>
          <w:szCs w:val="24"/>
        </w:rPr>
        <w:t>programmes and projects</w:t>
      </w:r>
      <w:bookmarkStart w:id="210" w:name="_Toc6769650"/>
    </w:p>
    <w:p w:rsidR="001D48B5" w:rsidRDefault="001D48B5" w:rsidP="005B527E">
      <w:pPr>
        <w:contextualSpacing/>
        <w:jc w:val="both"/>
        <w:rPr>
          <w:rFonts w:ascii="Times New Roman" w:hAnsi="Times New Roman" w:cs="Times New Roman"/>
          <w:color w:val="000000" w:themeColor="text1"/>
          <w:szCs w:val="24"/>
        </w:rPr>
      </w:pPr>
    </w:p>
    <w:p w:rsidR="00724141" w:rsidRPr="001D48B5" w:rsidRDefault="001D48B5" w:rsidP="001D48B5">
      <w:pPr>
        <w:pStyle w:val="Heading1"/>
      </w:pPr>
      <w:bookmarkStart w:id="211" w:name="_Toc9271635"/>
      <w:bookmarkStart w:id="212" w:name="_Toc6769651"/>
      <w:bookmarkStart w:id="213" w:name="_Toc9259739"/>
      <w:bookmarkEnd w:id="210"/>
      <w:r>
        <w:t xml:space="preserve">3.1 </w:t>
      </w:r>
      <w:r w:rsidRPr="001D48B5">
        <w:t>Community Based Services</w:t>
      </w:r>
      <w:bookmarkEnd w:id="211"/>
      <w:r w:rsidRPr="001D48B5">
        <w:t xml:space="preserve"> </w:t>
      </w:r>
    </w:p>
    <w:p w:rsidR="002A5AB6" w:rsidRDefault="002A5AB6" w:rsidP="00724141">
      <w:pPr>
        <w:pStyle w:val="Heading2"/>
      </w:pPr>
    </w:p>
    <w:p w:rsidR="002C72BF" w:rsidRPr="00D81A72" w:rsidRDefault="001D48B5" w:rsidP="00724141">
      <w:pPr>
        <w:pStyle w:val="Heading2"/>
      </w:pPr>
      <w:bookmarkStart w:id="214" w:name="_Toc9271636"/>
      <w:r>
        <w:t xml:space="preserve">3.1.1 </w:t>
      </w:r>
      <w:r w:rsidR="002C72BF" w:rsidRPr="00D81A72">
        <w:t>Youth Livelihood Projects (YLP),</w:t>
      </w:r>
      <w:bookmarkEnd w:id="212"/>
      <w:bookmarkEnd w:id="213"/>
      <w:bookmarkEnd w:id="214"/>
      <w:r w:rsidR="002C72BF" w:rsidRPr="00D81A72">
        <w:t xml:space="preserve"> </w:t>
      </w:r>
    </w:p>
    <w:p w:rsidR="006D63BE" w:rsidRPr="00D81A72" w:rsidRDefault="004B4A56" w:rsidP="006D63BE">
      <w:pPr>
        <w:jc w:val="both"/>
        <w:rPr>
          <w:rFonts w:ascii="Times New Roman" w:hAnsi="Times New Roman"/>
          <w:color w:val="000000" w:themeColor="text1"/>
        </w:rPr>
      </w:pPr>
      <w:r>
        <w:rPr>
          <w:rFonts w:ascii="Times New Roman" w:hAnsi="Times New Roman" w:cs="Times New Roman"/>
          <w:b/>
          <w:color w:val="000000" w:themeColor="text1"/>
          <w:szCs w:val="24"/>
        </w:rPr>
        <w:t xml:space="preserve">Our Chief Guest </w:t>
      </w:r>
      <w:r w:rsidR="003C0AAE" w:rsidRPr="00D81A72">
        <w:rPr>
          <w:rFonts w:ascii="Times New Roman" w:hAnsi="Times New Roman" w:cs="Times New Roman"/>
          <w:b/>
          <w:color w:val="000000" w:themeColor="text1"/>
          <w:szCs w:val="24"/>
        </w:rPr>
        <w:t>,</w:t>
      </w:r>
      <w:r w:rsidR="003C0AAE" w:rsidRPr="00D81A72">
        <w:rPr>
          <w:rFonts w:ascii="Times New Roman" w:hAnsi="Times New Roman" w:cs="Times New Roman"/>
          <w:color w:val="000000" w:themeColor="text1"/>
          <w:szCs w:val="24"/>
        </w:rPr>
        <w:t xml:space="preserve"> </w:t>
      </w:r>
      <w:r w:rsidR="006D63BE" w:rsidRPr="00D81A72">
        <w:rPr>
          <w:rFonts w:ascii="Times New Roman" w:hAnsi="Times New Roman"/>
          <w:color w:val="000000" w:themeColor="text1"/>
        </w:rPr>
        <w:t xml:space="preserve">The District has received UGX </w:t>
      </w:r>
      <w:r w:rsidR="006D63BE" w:rsidRPr="00D81A72">
        <w:rPr>
          <w:rFonts w:ascii="Times New Roman" w:eastAsia="Times New Roman" w:hAnsi="Times New Roman"/>
          <w:color w:val="000000" w:themeColor="text1"/>
        </w:rPr>
        <w:t xml:space="preserve">   </w:t>
      </w:r>
      <w:r w:rsidR="006D63BE" w:rsidRPr="00D81A72">
        <w:rPr>
          <w:rFonts w:ascii="Times New Roman" w:eastAsia="Times New Roman" w:hAnsi="Times New Roman"/>
          <w:b/>
          <w:color w:val="000000" w:themeColor="text1"/>
        </w:rPr>
        <w:t>1,196,611,165</w:t>
      </w:r>
      <w:r w:rsidR="006D63BE" w:rsidRPr="00D81A72">
        <w:rPr>
          <w:rFonts w:ascii="Times New Roman" w:eastAsia="Times New Roman" w:hAnsi="Times New Roman"/>
          <w:color w:val="000000" w:themeColor="text1"/>
        </w:rPr>
        <w:t xml:space="preserve"> </w:t>
      </w:r>
      <w:r w:rsidR="006D63BE" w:rsidRPr="00D81A72">
        <w:rPr>
          <w:rFonts w:ascii="Times New Roman" w:eastAsia="Times New Roman" w:hAnsi="Times New Roman"/>
          <w:b/>
          <w:color w:val="000000" w:themeColor="text1"/>
        </w:rPr>
        <w:t xml:space="preserve">(One </w:t>
      </w:r>
      <w:r w:rsidR="006D63BE" w:rsidRPr="00D81A72">
        <w:rPr>
          <w:rFonts w:ascii="Times New Roman" w:hAnsi="Times New Roman"/>
          <w:b/>
          <w:color w:val="000000" w:themeColor="text1"/>
        </w:rPr>
        <w:t>billion one hundred ninety six million six hundred eleven thousand one hundred sixty five shillings only)</w:t>
      </w:r>
      <w:r w:rsidR="006D63BE" w:rsidRPr="00D81A72">
        <w:rPr>
          <w:rFonts w:ascii="Times New Roman" w:hAnsi="Times New Roman"/>
          <w:color w:val="000000" w:themeColor="text1"/>
        </w:rPr>
        <w:t xml:space="preserve"> and disbursed to a total of </w:t>
      </w:r>
      <w:r w:rsidR="006D63BE" w:rsidRPr="00D81A72">
        <w:rPr>
          <w:rFonts w:ascii="Times New Roman" w:hAnsi="Times New Roman"/>
          <w:b/>
          <w:color w:val="000000" w:themeColor="text1"/>
        </w:rPr>
        <w:t>1,696</w:t>
      </w:r>
      <w:r w:rsidR="006D63BE" w:rsidRPr="00D81A72">
        <w:rPr>
          <w:rFonts w:ascii="Times New Roman" w:hAnsi="Times New Roman"/>
          <w:color w:val="000000" w:themeColor="text1"/>
        </w:rPr>
        <w:t xml:space="preserve"> </w:t>
      </w:r>
      <w:r w:rsidR="006D63BE" w:rsidRPr="00D81A72">
        <w:rPr>
          <w:rFonts w:ascii="Times New Roman" w:hAnsi="Times New Roman"/>
          <w:b/>
          <w:color w:val="000000" w:themeColor="text1"/>
        </w:rPr>
        <w:t>youth</w:t>
      </w:r>
      <w:r w:rsidR="006D63BE" w:rsidRPr="00D81A72">
        <w:rPr>
          <w:rFonts w:ascii="Times New Roman" w:hAnsi="Times New Roman"/>
          <w:color w:val="000000" w:themeColor="text1"/>
        </w:rPr>
        <w:t xml:space="preserve"> of Bukedea (</w:t>
      </w:r>
      <w:r w:rsidR="006D63BE" w:rsidRPr="00D81A72">
        <w:rPr>
          <w:rFonts w:ascii="Times New Roman" w:hAnsi="Times New Roman"/>
          <w:b/>
          <w:color w:val="000000" w:themeColor="text1"/>
        </w:rPr>
        <w:t>Male</w:t>
      </w:r>
      <w:r w:rsidR="006D63BE" w:rsidRPr="00D81A72">
        <w:rPr>
          <w:rFonts w:ascii="Times New Roman" w:hAnsi="Times New Roman"/>
          <w:color w:val="000000" w:themeColor="text1"/>
        </w:rPr>
        <w:t xml:space="preserve"> -914,</w:t>
      </w:r>
      <w:r w:rsidR="006D63BE" w:rsidRPr="00D81A72">
        <w:rPr>
          <w:rFonts w:ascii="Times New Roman" w:hAnsi="Times New Roman"/>
          <w:b/>
          <w:color w:val="000000" w:themeColor="text1"/>
        </w:rPr>
        <w:t xml:space="preserve"> Female</w:t>
      </w:r>
      <w:r w:rsidR="006D63BE" w:rsidRPr="00D81A72">
        <w:rPr>
          <w:rFonts w:ascii="Times New Roman" w:hAnsi="Times New Roman"/>
          <w:color w:val="000000" w:themeColor="text1"/>
        </w:rPr>
        <w:t>-782)</w:t>
      </w:r>
      <w:r w:rsidR="000A0A96" w:rsidRPr="00D81A72">
        <w:rPr>
          <w:rFonts w:ascii="Times New Roman" w:hAnsi="Times New Roman"/>
          <w:color w:val="000000" w:themeColor="text1"/>
        </w:rPr>
        <w:t>, this has been employment created for the youth</w:t>
      </w:r>
      <w:r w:rsidR="00C7762A" w:rsidRPr="00D81A72">
        <w:rPr>
          <w:rFonts w:ascii="Times New Roman" w:hAnsi="Times New Roman"/>
          <w:color w:val="000000" w:themeColor="text1"/>
        </w:rPr>
        <w:t xml:space="preserve"> i.e. a total of </w:t>
      </w:r>
      <w:r w:rsidR="00C7762A" w:rsidRPr="00D81A72">
        <w:rPr>
          <w:rFonts w:ascii="Times New Roman" w:hAnsi="Times New Roman"/>
          <w:b/>
          <w:color w:val="000000" w:themeColor="text1"/>
        </w:rPr>
        <w:t>1,696 (4.4%)</w:t>
      </w:r>
      <w:r w:rsidR="00C7762A" w:rsidRPr="00D81A72">
        <w:rPr>
          <w:rFonts w:ascii="Times New Roman" w:hAnsi="Times New Roman"/>
          <w:color w:val="000000" w:themeColor="text1"/>
        </w:rPr>
        <w:t xml:space="preserve"> out of </w:t>
      </w:r>
      <w:r w:rsidR="00C7762A" w:rsidRPr="00D81A72">
        <w:rPr>
          <w:rFonts w:ascii="Times New Roman" w:hAnsi="Times New Roman"/>
          <w:b/>
          <w:color w:val="000000" w:themeColor="text1"/>
        </w:rPr>
        <w:t>38,507</w:t>
      </w:r>
      <w:r w:rsidR="00C7762A" w:rsidRPr="00D81A72">
        <w:rPr>
          <w:rFonts w:ascii="Times New Roman" w:hAnsi="Times New Roman"/>
          <w:color w:val="000000" w:themeColor="text1"/>
        </w:rPr>
        <w:t xml:space="preserve"> are on gainful engagement</w:t>
      </w:r>
      <w:r w:rsidR="00C27797" w:rsidRPr="00D81A72">
        <w:rPr>
          <w:rFonts w:ascii="Times New Roman" w:hAnsi="Times New Roman"/>
          <w:color w:val="000000" w:themeColor="text1"/>
        </w:rPr>
        <w:t xml:space="preserve">, most of them get engaged in Trade activities </w:t>
      </w:r>
    </w:p>
    <w:p w:rsidR="000A0A96" w:rsidRPr="00D81A72" w:rsidRDefault="00C7762A" w:rsidP="00082737">
      <w:pPr>
        <w:jc w:val="both"/>
        <w:rPr>
          <w:rFonts w:ascii="Calibri" w:eastAsia="Times New Roman" w:hAnsi="Calibri" w:cs="Times New Roman"/>
          <w:color w:val="000000" w:themeColor="text1"/>
          <w:sz w:val="22"/>
        </w:rPr>
      </w:pPr>
      <w:r w:rsidRPr="00D81A72">
        <w:rPr>
          <w:rFonts w:ascii="Times New Roman" w:hAnsi="Times New Roman"/>
          <w:color w:val="000000" w:themeColor="text1"/>
        </w:rPr>
        <w:t xml:space="preserve">                    </w:t>
      </w:r>
    </w:p>
    <w:p w:rsidR="003C0AAE" w:rsidRPr="00D81A72" w:rsidRDefault="001D48B5" w:rsidP="00082737">
      <w:pPr>
        <w:pStyle w:val="Heading2"/>
      </w:pPr>
      <w:bookmarkStart w:id="215" w:name="_Toc6769652"/>
      <w:bookmarkStart w:id="216" w:name="_Toc9259740"/>
      <w:bookmarkStart w:id="217" w:name="_Toc9271637"/>
      <w:r>
        <w:t xml:space="preserve">3.1.2 </w:t>
      </w:r>
      <w:r w:rsidR="004A0D6D" w:rsidRPr="00D81A72">
        <w:t xml:space="preserve">Uganda </w:t>
      </w:r>
      <w:r w:rsidR="003C0AAE" w:rsidRPr="00D81A72">
        <w:t>Women Enterprise Project (UWEP</w:t>
      </w:r>
      <w:r w:rsidR="004A0D6D" w:rsidRPr="00D81A72">
        <w:t>)</w:t>
      </w:r>
      <w:bookmarkEnd w:id="215"/>
      <w:bookmarkEnd w:id="216"/>
      <w:bookmarkEnd w:id="217"/>
    </w:p>
    <w:p w:rsidR="003C0AAE" w:rsidRPr="00D81A72" w:rsidRDefault="004B4A56" w:rsidP="00D80A6F">
      <w:pPr>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Our Chief </w:t>
      </w:r>
      <w:proofErr w:type="gramStart"/>
      <w:r>
        <w:rPr>
          <w:rFonts w:ascii="Times New Roman" w:hAnsi="Times New Roman" w:cs="Times New Roman"/>
          <w:b/>
          <w:color w:val="000000" w:themeColor="text1"/>
          <w:szCs w:val="24"/>
        </w:rPr>
        <w:t xml:space="preserve">Guest </w:t>
      </w:r>
      <w:r w:rsidR="006B6DDC" w:rsidRPr="00D81A72">
        <w:rPr>
          <w:rFonts w:ascii="Times New Roman" w:hAnsi="Times New Roman" w:cs="Times New Roman"/>
          <w:b/>
          <w:color w:val="000000" w:themeColor="text1"/>
          <w:szCs w:val="24"/>
        </w:rPr>
        <w:t>,</w:t>
      </w:r>
      <w:proofErr w:type="gramEnd"/>
      <w:r w:rsidR="006B6DDC" w:rsidRPr="00D81A72">
        <w:rPr>
          <w:rFonts w:ascii="Times New Roman" w:hAnsi="Times New Roman" w:cs="Times New Roman"/>
          <w:b/>
          <w:color w:val="000000" w:themeColor="text1"/>
          <w:szCs w:val="24"/>
        </w:rPr>
        <w:t xml:space="preserve"> </w:t>
      </w:r>
      <w:r w:rsidR="006B6DDC" w:rsidRPr="00D81A72">
        <w:rPr>
          <w:rFonts w:ascii="Times New Roman" w:hAnsi="Times New Roman" w:cs="Times New Roman"/>
          <w:color w:val="000000" w:themeColor="text1"/>
          <w:szCs w:val="24"/>
        </w:rPr>
        <w:t>Bukedea</w:t>
      </w:r>
      <w:r w:rsidR="00FF7DB2" w:rsidRPr="00D81A72">
        <w:rPr>
          <w:rFonts w:ascii="Times New Roman" w:hAnsi="Times New Roman" w:cs="Times New Roman"/>
          <w:color w:val="000000" w:themeColor="text1"/>
          <w:szCs w:val="24"/>
        </w:rPr>
        <w:t xml:space="preserve"> district has received </w:t>
      </w:r>
      <w:r w:rsidR="00FF7DB2" w:rsidRPr="00D81A72">
        <w:rPr>
          <w:rFonts w:ascii="Times New Roman" w:hAnsi="Times New Roman" w:cs="Times New Roman"/>
          <w:b/>
          <w:color w:val="000000" w:themeColor="text1"/>
          <w:szCs w:val="24"/>
        </w:rPr>
        <w:t>Ushs 483,413,804/=(Four hundred eighty three million, four hundred thirteen thousand, eight hundred four shillings only)</w:t>
      </w:r>
      <w:r w:rsidR="00FF7DB2" w:rsidRPr="00D81A72">
        <w:rPr>
          <w:rFonts w:ascii="Times New Roman" w:hAnsi="Times New Roman" w:cs="Times New Roman"/>
          <w:color w:val="000000" w:themeColor="text1"/>
          <w:szCs w:val="24"/>
        </w:rPr>
        <w:t xml:space="preserve"> These funds have benefited </w:t>
      </w:r>
      <w:r w:rsidR="00FF7DB2" w:rsidRPr="00D81A72">
        <w:rPr>
          <w:rFonts w:ascii="Times New Roman" w:hAnsi="Times New Roman" w:cs="Times New Roman"/>
          <w:b/>
          <w:color w:val="000000" w:themeColor="text1"/>
          <w:szCs w:val="24"/>
        </w:rPr>
        <w:t>83 groups</w:t>
      </w:r>
      <w:r w:rsidR="00300534" w:rsidRPr="00D81A72">
        <w:rPr>
          <w:rFonts w:ascii="Times New Roman" w:hAnsi="Times New Roman" w:cs="Times New Roman"/>
          <w:color w:val="000000" w:themeColor="text1"/>
          <w:szCs w:val="24"/>
        </w:rPr>
        <w:t xml:space="preserve"> with a</w:t>
      </w:r>
      <w:r w:rsidR="00FF7DB2" w:rsidRPr="00D81A72">
        <w:rPr>
          <w:rFonts w:ascii="Times New Roman" w:hAnsi="Times New Roman" w:cs="Times New Roman"/>
          <w:color w:val="000000" w:themeColor="text1"/>
          <w:szCs w:val="24"/>
        </w:rPr>
        <w:t xml:space="preserve"> membership of </w:t>
      </w:r>
      <w:r w:rsidR="00FF7DB2" w:rsidRPr="00D81A72">
        <w:rPr>
          <w:rFonts w:ascii="Times New Roman" w:hAnsi="Times New Roman" w:cs="Times New Roman"/>
          <w:b/>
          <w:color w:val="000000" w:themeColor="text1"/>
          <w:szCs w:val="24"/>
        </w:rPr>
        <w:t>1,057</w:t>
      </w:r>
      <w:r w:rsidR="00C27797" w:rsidRPr="00D81A72">
        <w:rPr>
          <w:rFonts w:ascii="Times New Roman" w:hAnsi="Times New Roman" w:cs="Times New Roman"/>
          <w:color w:val="000000" w:themeColor="text1"/>
          <w:szCs w:val="24"/>
        </w:rPr>
        <w:t xml:space="preserve"> direct women beneficiaries (trade </w:t>
      </w:r>
      <w:r w:rsidR="00300534" w:rsidRPr="00D81A72">
        <w:rPr>
          <w:rFonts w:ascii="Times New Roman" w:hAnsi="Times New Roman" w:cs="Times New Roman"/>
          <w:color w:val="000000" w:themeColor="text1"/>
          <w:szCs w:val="24"/>
        </w:rPr>
        <w:t>being dominant activity</w:t>
      </w:r>
      <w:r w:rsidR="00C27797" w:rsidRPr="00D81A72">
        <w:rPr>
          <w:rFonts w:ascii="Times New Roman" w:hAnsi="Times New Roman" w:cs="Times New Roman"/>
          <w:color w:val="000000" w:themeColor="text1"/>
          <w:szCs w:val="24"/>
        </w:rPr>
        <w:t>)</w:t>
      </w:r>
      <w:r w:rsidR="00D80A6F">
        <w:rPr>
          <w:rFonts w:ascii="Times New Roman" w:hAnsi="Times New Roman" w:cs="Times New Roman"/>
          <w:color w:val="000000" w:themeColor="text1"/>
          <w:szCs w:val="24"/>
        </w:rPr>
        <w:t xml:space="preserve"> -See appendix</w:t>
      </w:r>
    </w:p>
    <w:p w:rsidR="004A0D6D" w:rsidRPr="00D81A72" w:rsidRDefault="004A0D6D" w:rsidP="007E704D">
      <w:pPr>
        <w:contextualSpacing/>
        <w:jc w:val="both"/>
        <w:rPr>
          <w:rFonts w:ascii="Times New Roman" w:hAnsi="Times New Roman" w:cs="Times New Roman"/>
          <w:b/>
          <w:color w:val="000000" w:themeColor="text1"/>
          <w:szCs w:val="24"/>
        </w:rPr>
      </w:pPr>
    </w:p>
    <w:p w:rsidR="002C72BF" w:rsidRPr="00D81A72" w:rsidRDefault="001D48B5" w:rsidP="00082737">
      <w:pPr>
        <w:pStyle w:val="Heading2"/>
      </w:pPr>
      <w:bookmarkStart w:id="218" w:name="_Toc6769653"/>
      <w:bookmarkStart w:id="219" w:name="_Toc9259741"/>
      <w:bookmarkStart w:id="220" w:name="_Toc9271638"/>
      <w:proofErr w:type="gramStart"/>
      <w:r>
        <w:t xml:space="preserve">3.1.3  </w:t>
      </w:r>
      <w:r w:rsidR="002C72BF" w:rsidRPr="00D81A72">
        <w:t>Micro</w:t>
      </w:r>
      <w:proofErr w:type="gramEnd"/>
      <w:r w:rsidR="002C72BF" w:rsidRPr="00D81A72">
        <w:t xml:space="preserve">-projects </w:t>
      </w:r>
      <w:r w:rsidR="00F44F40" w:rsidRPr="00D81A72">
        <w:t>– Household Income Support projects (OPM)</w:t>
      </w:r>
      <w:bookmarkEnd w:id="218"/>
      <w:bookmarkEnd w:id="219"/>
      <w:bookmarkEnd w:id="220"/>
    </w:p>
    <w:p w:rsidR="00440FFE" w:rsidRPr="00D81A72" w:rsidRDefault="004B4A56" w:rsidP="00440FFE">
      <w:pPr>
        <w:contextualSpacing/>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Our Chief </w:t>
      </w:r>
      <w:proofErr w:type="gramStart"/>
      <w:r>
        <w:rPr>
          <w:rFonts w:ascii="Times New Roman" w:hAnsi="Times New Roman" w:cs="Times New Roman"/>
          <w:b/>
          <w:color w:val="000000" w:themeColor="text1"/>
          <w:szCs w:val="24"/>
        </w:rPr>
        <w:t xml:space="preserve">Guest </w:t>
      </w:r>
      <w:r w:rsidR="006B6DDC" w:rsidRPr="00D81A72">
        <w:rPr>
          <w:rFonts w:ascii="Times New Roman" w:hAnsi="Times New Roman" w:cs="Times New Roman"/>
          <w:b/>
          <w:color w:val="000000" w:themeColor="text1"/>
          <w:szCs w:val="24"/>
        </w:rPr>
        <w:t>,</w:t>
      </w:r>
      <w:proofErr w:type="gramEnd"/>
      <w:r w:rsidR="006B6DDC" w:rsidRPr="00D81A72">
        <w:rPr>
          <w:rFonts w:ascii="Times New Roman" w:hAnsi="Times New Roman" w:cs="Times New Roman"/>
          <w:b/>
          <w:color w:val="000000" w:themeColor="text1"/>
          <w:szCs w:val="24"/>
        </w:rPr>
        <w:t xml:space="preserve"> </w:t>
      </w:r>
      <w:r w:rsidR="006B6DDC" w:rsidRPr="00D81A72">
        <w:rPr>
          <w:rFonts w:ascii="Times New Roman" w:hAnsi="Times New Roman" w:cs="Times New Roman"/>
          <w:color w:val="000000" w:themeColor="text1"/>
          <w:szCs w:val="24"/>
        </w:rPr>
        <w:t xml:space="preserve">this is yet another successful </w:t>
      </w:r>
      <w:r w:rsidR="00703B75" w:rsidRPr="00D81A72">
        <w:rPr>
          <w:rFonts w:ascii="Times New Roman" w:hAnsi="Times New Roman" w:cs="Times New Roman"/>
          <w:color w:val="000000" w:themeColor="text1"/>
          <w:szCs w:val="24"/>
        </w:rPr>
        <w:t>project</w:t>
      </w:r>
      <w:r w:rsidR="00703B75" w:rsidRPr="00D81A72">
        <w:rPr>
          <w:rFonts w:ascii="Times New Roman" w:hAnsi="Times New Roman" w:cs="Times New Roman"/>
          <w:b/>
          <w:color w:val="000000" w:themeColor="text1"/>
          <w:szCs w:val="24"/>
        </w:rPr>
        <w:t>,</w:t>
      </w:r>
      <w:r w:rsidR="00440FFE" w:rsidRPr="00D81A72">
        <w:rPr>
          <w:rFonts w:ascii="Times New Roman" w:hAnsi="Times New Roman" w:cs="Times New Roman"/>
          <w:color w:val="000000" w:themeColor="text1"/>
          <w:szCs w:val="24"/>
        </w:rPr>
        <w:t xml:space="preserve"> </w:t>
      </w:r>
      <w:r w:rsidR="00440FFE" w:rsidRPr="00D81A72">
        <w:rPr>
          <w:rFonts w:ascii="Times New Roman" w:hAnsi="Times New Roman" w:cs="Times New Roman"/>
          <w:b/>
          <w:color w:val="000000" w:themeColor="text1"/>
          <w:szCs w:val="24"/>
        </w:rPr>
        <w:t>26 sub projects</w:t>
      </w:r>
      <w:r w:rsidR="00440FFE" w:rsidRPr="00D81A72">
        <w:rPr>
          <w:rFonts w:ascii="Times New Roman" w:hAnsi="Times New Roman" w:cs="Times New Roman"/>
          <w:color w:val="000000" w:themeColor="text1"/>
          <w:szCs w:val="24"/>
        </w:rPr>
        <w:t xml:space="preserve"> have been supported to the tune of 148,000,000/-for livelihood support. </w:t>
      </w:r>
      <w:r w:rsidR="00703B75" w:rsidRPr="00D81A72">
        <w:rPr>
          <w:rFonts w:ascii="Times New Roman" w:hAnsi="Times New Roman" w:cs="Times New Roman"/>
          <w:color w:val="000000" w:themeColor="text1"/>
          <w:szCs w:val="24"/>
        </w:rPr>
        <w:t xml:space="preserve">Benefiting </w:t>
      </w:r>
      <w:r w:rsidR="00703B75" w:rsidRPr="00D81A72">
        <w:rPr>
          <w:rFonts w:ascii="Times New Roman" w:hAnsi="Times New Roman" w:cs="Times New Roman"/>
          <w:b/>
          <w:color w:val="000000" w:themeColor="text1"/>
          <w:szCs w:val="24"/>
        </w:rPr>
        <w:t>367</w:t>
      </w:r>
      <w:r w:rsidR="00440FFE" w:rsidRPr="00D81A72">
        <w:rPr>
          <w:rFonts w:ascii="Times New Roman" w:hAnsi="Times New Roman" w:cs="Times New Roman"/>
          <w:b/>
          <w:color w:val="000000" w:themeColor="text1"/>
          <w:szCs w:val="24"/>
        </w:rPr>
        <w:t xml:space="preserve"> </w:t>
      </w:r>
      <w:r w:rsidR="00440FFE" w:rsidRPr="00D81A72">
        <w:rPr>
          <w:rFonts w:ascii="Times New Roman" w:hAnsi="Times New Roman" w:cs="Times New Roman"/>
          <w:color w:val="000000" w:themeColor="text1"/>
          <w:szCs w:val="24"/>
        </w:rPr>
        <w:t xml:space="preserve">direct </w:t>
      </w:r>
      <w:proofErr w:type="gramStart"/>
      <w:r w:rsidR="00440FFE" w:rsidRPr="00D81A72">
        <w:rPr>
          <w:rFonts w:ascii="Times New Roman" w:hAnsi="Times New Roman" w:cs="Times New Roman"/>
          <w:color w:val="000000" w:themeColor="text1"/>
          <w:szCs w:val="24"/>
        </w:rPr>
        <w:t xml:space="preserve">beneficiaries </w:t>
      </w:r>
      <w:r w:rsidR="00703B75" w:rsidRPr="00D81A72">
        <w:rPr>
          <w:rFonts w:ascii="Times New Roman" w:hAnsi="Times New Roman" w:cs="Times New Roman"/>
          <w:color w:val="000000" w:themeColor="text1"/>
          <w:szCs w:val="24"/>
        </w:rPr>
        <w:t xml:space="preserve"> that</w:t>
      </w:r>
      <w:proofErr w:type="gramEnd"/>
      <w:r w:rsidR="00703B75" w:rsidRPr="00D81A72">
        <w:rPr>
          <w:rFonts w:ascii="Times New Roman" w:hAnsi="Times New Roman" w:cs="Times New Roman"/>
          <w:color w:val="000000" w:themeColor="text1"/>
          <w:szCs w:val="24"/>
        </w:rPr>
        <w:t xml:space="preserve"> </w:t>
      </w:r>
      <w:r w:rsidR="00440FFE" w:rsidRPr="00D81A72">
        <w:rPr>
          <w:rFonts w:ascii="Times New Roman" w:hAnsi="Times New Roman" w:cs="Times New Roman"/>
          <w:color w:val="000000" w:themeColor="text1"/>
          <w:szCs w:val="24"/>
        </w:rPr>
        <w:t>includ</w:t>
      </w:r>
      <w:r w:rsidR="00703B75" w:rsidRPr="00D81A72">
        <w:rPr>
          <w:rFonts w:ascii="Times New Roman" w:hAnsi="Times New Roman" w:cs="Times New Roman"/>
          <w:color w:val="000000" w:themeColor="text1"/>
          <w:szCs w:val="24"/>
        </w:rPr>
        <w:t>e</w:t>
      </w:r>
      <w:r w:rsidR="00440FFE" w:rsidRPr="00D81A72">
        <w:rPr>
          <w:rFonts w:ascii="Times New Roman" w:hAnsi="Times New Roman" w:cs="Times New Roman"/>
          <w:color w:val="000000" w:themeColor="text1"/>
          <w:szCs w:val="24"/>
        </w:rPr>
        <w:t xml:space="preserve"> </w:t>
      </w:r>
      <w:r w:rsidR="00440FFE" w:rsidRPr="00D81A72">
        <w:rPr>
          <w:rFonts w:ascii="Times New Roman" w:hAnsi="Times New Roman" w:cs="Times New Roman"/>
          <w:b/>
          <w:color w:val="000000" w:themeColor="text1"/>
          <w:szCs w:val="24"/>
        </w:rPr>
        <w:t>vulnerable women</w:t>
      </w:r>
      <w:r w:rsidR="00440FFE" w:rsidRPr="00D81A72">
        <w:rPr>
          <w:rFonts w:ascii="Times New Roman" w:hAnsi="Times New Roman" w:cs="Times New Roman"/>
          <w:color w:val="000000" w:themeColor="text1"/>
          <w:szCs w:val="24"/>
        </w:rPr>
        <w:t xml:space="preserve">, </w:t>
      </w:r>
      <w:r w:rsidR="00440FFE" w:rsidRPr="00D81A72">
        <w:rPr>
          <w:rFonts w:ascii="Times New Roman" w:hAnsi="Times New Roman" w:cs="Times New Roman"/>
          <w:b/>
          <w:color w:val="000000" w:themeColor="text1"/>
          <w:szCs w:val="24"/>
        </w:rPr>
        <w:t>PWDs,</w:t>
      </w:r>
      <w:r w:rsidR="00440FFE" w:rsidRPr="00D81A72">
        <w:rPr>
          <w:rFonts w:ascii="Times New Roman" w:hAnsi="Times New Roman" w:cs="Times New Roman"/>
          <w:color w:val="000000" w:themeColor="text1"/>
          <w:szCs w:val="24"/>
        </w:rPr>
        <w:t xml:space="preserve"> </w:t>
      </w:r>
      <w:r w:rsidR="002A5AB6">
        <w:rPr>
          <w:rFonts w:ascii="Times New Roman" w:hAnsi="Times New Roman" w:cs="Times New Roman"/>
          <w:b/>
          <w:color w:val="000000" w:themeColor="text1"/>
          <w:szCs w:val="24"/>
        </w:rPr>
        <w:t>PLWAs among others.</w:t>
      </w:r>
    </w:p>
    <w:p w:rsidR="00297892" w:rsidRPr="00D81A72" w:rsidRDefault="00297892" w:rsidP="00297892">
      <w:pPr>
        <w:pStyle w:val="Heading2"/>
        <w:rPr>
          <w:rFonts w:cs="Times New Roman"/>
          <w:szCs w:val="24"/>
        </w:rPr>
      </w:pPr>
    </w:p>
    <w:p w:rsidR="00562576" w:rsidRPr="00D81A72" w:rsidRDefault="001D48B5" w:rsidP="001D48B5">
      <w:pPr>
        <w:pStyle w:val="Heading1"/>
      </w:pPr>
      <w:bookmarkStart w:id="221" w:name="_Toc6769655"/>
      <w:bookmarkStart w:id="222" w:name="_Toc9259743"/>
      <w:bookmarkStart w:id="223" w:name="_Toc9271639"/>
      <w:proofErr w:type="gramStart"/>
      <w:r>
        <w:t xml:space="preserve">4.0  </w:t>
      </w:r>
      <w:r w:rsidR="00562576" w:rsidRPr="00D81A72">
        <w:t>NUSAF</w:t>
      </w:r>
      <w:proofErr w:type="gramEnd"/>
      <w:r w:rsidR="00562576" w:rsidRPr="00D81A72">
        <w:t xml:space="preserve"> 3</w:t>
      </w:r>
      <w:bookmarkEnd w:id="221"/>
      <w:bookmarkEnd w:id="222"/>
      <w:bookmarkEnd w:id="223"/>
    </w:p>
    <w:p w:rsidR="00562576" w:rsidRPr="00D81A72" w:rsidRDefault="004B4A56" w:rsidP="00562576">
      <w:pPr>
        <w:spacing w:after="80" w:line="240" w:lineRule="auto"/>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proofErr w:type="gramStart"/>
      <w:r>
        <w:rPr>
          <w:rFonts w:ascii="Times New Roman" w:hAnsi="Times New Roman" w:cs="Times New Roman"/>
          <w:b/>
          <w:color w:val="000000" w:themeColor="text1"/>
          <w:szCs w:val="24"/>
        </w:rPr>
        <w:t xml:space="preserve">Guest </w:t>
      </w:r>
      <w:r w:rsidR="00562576" w:rsidRPr="00D81A72">
        <w:rPr>
          <w:rFonts w:ascii="Times New Roman" w:hAnsi="Times New Roman" w:cs="Times New Roman"/>
          <w:b/>
          <w:color w:val="000000" w:themeColor="text1"/>
          <w:szCs w:val="24"/>
        </w:rPr>
        <w:t>,</w:t>
      </w:r>
      <w:proofErr w:type="gramEnd"/>
      <w:r w:rsidR="00562576" w:rsidRPr="00D81A72">
        <w:rPr>
          <w:rFonts w:ascii="Times New Roman" w:hAnsi="Times New Roman" w:cs="Times New Roman"/>
          <w:b/>
          <w:color w:val="000000" w:themeColor="text1"/>
          <w:szCs w:val="24"/>
        </w:rPr>
        <w:t xml:space="preserve"> NUSAF 3</w:t>
      </w:r>
      <w:r w:rsidR="00562576" w:rsidRPr="00D81A72">
        <w:rPr>
          <w:rFonts w:ascii="Times New Roman" w:hAnsi="Times New Roman" w:cs="Times New Roman"/>
          <w:color w:val="000000" w:themeColor="text1"/>
          <w:szCs w:val="24"/>
        </w:rPr>
        <w:t xml:space="preserve"> is yet another   golden chance for Bukedea District, </w:t>
      </w:r>
      <w:r w:rsidR="00562576" w:rsidRPr="00D81A72">
        <w:rPr>
          <w:rFonts w:ascii="Times New Roman" w:hAnsi="Times New Roman" w:cs="Times New Roman"/>
          <w:b/>
          <w:color w:val="000000" w:themeColor="text1"/>
          <w:szCs w:val="24"/>
        </w:rPr>
        <w:t>worth  3.4 billion</w:t>
      </w:r>
      <w:r w:rsidR="00562576" w:rsidRPr="00D81A72">
        <w:rPr>
          <w:rFonts w:ascii="Times New Roman" w:hAnsi="Times New Roman" w:cs="Times New Roman"/>
          <w:color w:val="000000" w:themeColor="text1"/>
          <w:szCs w:val="24"/>
        </w:rPr>
        <w:t xml:space="preserve"> for the next five years, so far we have received </w:t>
      </w:r>
      <w:r w:rsidR="00562576" w:rsidRPr="00D81A72">
        <w:rPr>
          <w:rFonts w:ascii="Times New Roman" w:hAnsi="Times New Roman" w:cs="Times New Roman"/>
          <w:b/>
          <w:color w:val="000000" w:themeColor="text1"/>
          <w:szCs w:val="24"/>
        </w:rPr>
        <w:t xml:space="preserve">Ushs </w:t>
      </w:r>
      <w:r w:rsidR="00562576" w:rsidRPr="00D81A72">
        <w:rPr>
          <w:rFonts w:ascii="Bookman Old Style" w:hAnsi="Bookman Old Style" w:cs="Calibri"/>
          <w:b/>
          <w:color w:val="000000" w:themeColor="text1"/>
        </w:rPr>
        <w:t>2,685,463,048/=</w:t>
      </w:r>
      <w:r w:rsidR="00562576" w:rsidRPr="00D81A72">
        <w:rPr>
          <w:rFonts w:ascii="Times New Roman" w:hAnsi="Times New Roman" w:cs="Times New Roman"/>
          <w:color w:val="000000" w:themeColor="text1"/>
          <w:szCs w:val="24"/>
        </w:rPr>
        <w:t xml:space="preserve"> for </w:t>
      </w:r>
      <w:r w:rsidR="00562576" w:rsidRPr="00D81A72">
        <w:rPr>
          <w:rFonts w:ascii="Times New Roman" w:hAnsi="Times New Roman" w:cs="Times New Roman"/>
          <w:b/>
          <w:color w:val="000000" w:themeColor="text1"/>
          <w:szCs w:val="24"/>
        </w:rPr>
        <w:t>48 projects, benefiting 1,403 people (</w:t>
      </w:r>
      <w:r w:rsidR="00562576" w:rsidRPr="00D81A72">
        <w:rPr>
          <w:rFonts w:ascii="Times New Roman" w:eastAsia="Times New Roman" w:hAnsi="Times New Roman" w:cs="Times New Roman"/>
          <w:b/>
          <w:bCs/>
          <w:color w:val="000000" w:themeColor="text1"/>
          <w:szCs w:val="24"/>
        </w:rPr>
        <w:t>521</w:t>
      </w:r>
      <w:r w:rsidR="00562576" w:rsidRPr="00D81A72">
        <w:rPr>
          <w:rFonts w:ascii="Times New Roman" w:hAnsi="Times New Roman" w:cs="Times New Roman"/>
          <w:b/>
          <w:color w:val="000000" w:themeColor="text1"/>
          <w:szCs w:val="24"/>
        </w:rPr>
        <w:t xml:space="preserve">Males  &amp;  882 female).  </w:t>
      </w:r>
      <w:r w:rsidR="00562576" w:rsidRPr="00D81A72">
        <w:rPr>
          <w:rFonts w:ascii="Times New Roman" w:hAnsi="Times New Roman" w:cs="Times New Roman"/>
          <w:color w:val="000000" w:themeColor="text1"/>
          <w:szCs w:val="24"/>
        </w:rPr>
        <w:t xml:space="preserve">We have received a new vehicle- </w:t>
      </w:r>
      <w:r w:rsidR="00562576" w:rsidRPr="00D81A72">
        <w:rPr>
          <w:rFonts w:ascii="Times New Roman" w:hAnsi="Times New Roman" w:cs="Times New Roman"/>
          <w:b/>
          <w:color w:val="000000" w:themeColor="text1"/>
          <w:szCs w:val="24"/>
        </w:rPr>
        <w:t>UG 0880Z</w:t>
      </w:r>
    </w:p>
    <w:p w:rsidR="00562576" w:rsidRPr="00D81A72" w:rsidRDefault="00562576" w:rsidP="00562576">
      <w:pPr>
        <w:spacing w:line="240" w:lineRule="auto"/>
        <w:jc w:val="both"/>
        <w:rPr>
          <w:rFonts w:ascii="Times New Roman" w:hAnsi="Times New Roman" w:cs="Times New Roman"/>
          <w:color w:val="000000" w:themeColor="text1"/>
          <w:szCs w:val="24"/>
        </w:rPr>
      </w:pPr>
    </w:p>
    <w:p w:rsidR="00562576" w:rsidRPr="00D81A72" w:rsidRDefault="00562576" w:rsidP="00562576">
      <w:pPr>
        <w:spacing w:line="240" w:lineRule="auto"/>
        <w:jc w:val="both"/>
        <w:rPr>
          <w:rFonts w:ascii="Times New Roman" w:hAnsi="Times New Roman" w:cs="Times New Roman"/>
          <w:color w:val="000000" w:themeColor="text1"/>
          <w:szCs w:val="24"/>
        </w:rPr>
      </w:pPr>
      <w:r w:rsidRPr="00D81A72">
        <w:rPr>
          <w:rFonts w:ascii="Times New Roman" w:hAnsi="Times New Roman" w:cs="Times New Roman"/>
          <w:color w:val="000000" w:themeColor="text1"/>
          <w:szCs w:val="24"/>
        </w:rPr>
        <w:t xml:space="preserve">NUSAF 3, covers </w:t>
      </w:r>
      <w:r w:rsidRPr="00D81A72">
        <w:rPr>
          <w:rFonts w:ascii="Times New Roman" w:hAnsi="Times New Roman" w:cs="Times New Roman"/>
          <w:b/>
          <w:color w:val="000000" w:themeColor="text1"/>
          <w:szCs w:val="24"/>
        </w:rPr>
        <w:t xml:space="preserve">livelihoods and public works, </w:t>
      </w:r>
      <w:r w:rsidRPr="00D81A72">
        <w:rPr>
          <w:rFonts w:ascii="Times New Roman" w:hAnsi="Times New Roman" w:cs="Times New Roman"/>
          <w:color w:val="000000" w:themeColor="text1"/>
          <w:szCs w:val="24"/>
        </w:rPr>
        <w:t xml:space="preserve">hence providing practical solution to transformation, </w:t>
      </w:r>
      <w:r w:rsidR="001D48B5" w:rsidRPr="00D81A72">
        <w:rPr>
          <w:rFonts w:ascii="Times New Roman" w:hAnsi="Times New Roman" w:cs="Times New Roman"/>
          <w:color w:val="000000" w:themeColor="text1"/>
          <w:szCs w:val="24"/>
        </w:rPr>
        <w:t>Income generation</w:t>
      </w:r>
      <w:r w:rsidRPr="00D81A72">
        <w:rPr>
          <w:rFonts w:ascii="Times New Roman" w:hAnsi="Times New Roman" w:cs="Times New Roman"/>
          <w:color w:val="000000" w:themeColor="text1"/>
          <w:szCs w:val="24"/>
        </w:rPr>
        <w:t xml:space="preserve"> and already promoting savings </w:t>
      </w:r>
      <w:r w:rsidR="001D48B5" w:rsidRPr="00D81A72">
        <w:rPr>
          <w:rFonts w:ascii="Times New Roman" w:hAnsi="Times New Roman" w:cs="Times New Roman"/>
          <w:color w:val="000000" w:themeColor="text1"/>
          <w:szCs w:val="24"/>
        </w:rPr>
        <w:t>culture.</w:t>
      </w:r>
      <w:r w:rsidR="00D80A6F">
        <w:rPr>
          <w:rFonts w:ascii="Times New Roman" w:hAnsi="Times New Roman" w:cs="Times New Roman"/>
          <w:color w:val="000000" w:themeColor="text1"/>
          <w:szCs w:val="24"/>
        </w:rPr>
        <w:t xml:space="preserve"> See appendix 2</w:t>
      </w:r>
    </w:p>
    <w:p w:rsidR="00482E23" w:rsidRPr="00D81A72" w:rsidRDefault="002E127B" w:rsidP="00724141">
      <w:pPr>
        <w:pStyle w:val="Heading1"/>
      </w:pPr>
      <w:bookmarkStart w:id="224" w:name="_Toc6769656"/>
      <w:bookmarkStart w:id="225" w:name="_Toc9259744"/>
      <w:bookmarkStart w:id="226" w:name="_Toc9271640"/>
      <w:r>
        <w:lastRenderedPageBreak/>
        <w:t>5.0 Production</w:t>
      </w:r>
      <w:r w:rsidR="00482E23" w:rsidRPr="00D81A72">
        <w:t xml:space="preserve"> and Marketing sector</w:t>
      </w:r>
      <w:bookmarkEnd w:id="224"/>
      <w:bookmarkEnd w:id="225"/>
      <w:bookmarkEnd w:id="226"/>
      <w:r w:rsidR="00482E23" w:rsidRPr="00D81A72">
        <w:t xml:space="preserve">  </w:t>
      </w:r>
    </w:p>
    <w:p w:rsidR="00482E23" w:rsidRPr="00D81A72" w:rsidRDefault="004B4A56" w:rsidP="00482E23">
      <w:pPr>
        <w:spacing w:line="240" w:lineRule="auto"/>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r w:rsidR="001D48B5">
        <w:rPr>
          <w:rFonts w:ascii="Times New Roman" w:hAnsi="Times New Roman" w:cs="Times New Roman"/>
          <w:b/>
          <w:color w:val="000000" w:themeColor="text1"/>
          <w:szCs w:val="24"/>
        </w:rPr>
        <w:t>Guest,</w:t>
      </w:r>
      <w:r w:rsidR="00482E23" w:rsidRPr="00D81A72">
        <w:rPr>
          <w:rFonts w:ascii="Times New Roman" w:hAnsi="Times New Roman" w:cs="Times New Roman"/>
          <w:b/>
          <w:color w:val="000000" w:themeColor="text1"/>
          <w:szCs w:val="24"/>
        </w:rPr>
        <w:t xml:space="preserve"> </w:t>
      </w:r>
      <w:r w:rsidR="00482E23" w:rsidRPr="00D81A72">
        <w:rPr>
          <w:rFonts w:ascii="Times New Roman" w:hAnsi="Times New Roman" w:cs="Times New Roman"/>
          <w:color w:val="000000" w:themeColor="text1"/>
          <w:szCs w:val="24"/>
        </w:rPr>
        <w:t xml:space="preserve">the sector has been </w:t>
      </w:r>
      <w:r w:rsidR="00446319" w:rsidRPr="00D81A72">
        <w:rPr>
          <w:rFonts w:ascii="Times New Roman" w:hAnsi="Times New Roman" w:cs="Times New Roman"/>
          <w:color w:val="000000" w:themeColor="text1"/>
          <w:szCs w:val="24"/>
        </w:rPr>
        <w:t>experiencing</w:t>
      </w:r>
      <w:r w:rsidR="00482E23" w:rsidRPr="00D81A72">
        <w:rPr>
          <w:rFonts w:ascii="Times New Roman" w:hAnsi="Times New Roman" w:cs="Times New Roman"/>
          <w:color w:val="000000" w:themeColor="text1"/>
          <w:szCs w:val="24"/>
        </w:rPr>
        <w:t xml:space="preserve"> increase in budget </w:t>
      </w:r>
      <w:r w:rsidR="001D48B5" w:rsidRPr="00D81A72">
        <w:rPr>
          <w:rFonts w:ascii="Times New Roman" w:hAnsi="Times New Roman" w:cs="Times New Roman"/>
          <w:color w:val="000000" w:themeColor="text1"/>
          <w:szCs w:val="24"/>
        </w:rPr>
        <w:t xml:space="preserve">allocation </w:t>
      </w:r>
      <w:r w:rsidR="001D48B5">
        <w:rPr>
          <w:rFonts w:ascii="Times New Roman" w:hAnsi="Times New Roman" w:cs="Times New Roman"/>
          <w:color w:val="000000" w:themeColor="text1"/>
          <w:szCs w:val="24"/>
        </w:rPr>
        <w:t>especially</w:t>
      </w:r>
      <w:r w:rsidR="00DB68B8">
        <w:rPr>
          <w:rFonts w:ascii="Times New Roman" w:hAnsi="Times New Roman" w:cs="Times New Roman"/>
          <w:color w:val="000000" w:themeColor="text1"/>
          <w:szCs w:val="24"/>
        </w:rPr>
        <w:t xml:space="preserve"> with introduction of extension grant </w:t>
      </w:r>
      <w:r w:rsidR="002E127B">
        <w:rPr>
          <w:rFonts w:ascii="Times New Roman" w:hAnsi="Times New Roman" w:cs="Times New Roman"/>
          <w:color w:val="000000" w:themeColor="text1"/>
          <w:szCs w:val="24"/>
        </w:rPr>
        <w:t>and a</w:t>
      </w:r>
      <w:r w:rsidR="00DB68B8">
        <w:rPr>
          <w:rFonts w:ascii="Times New Roman" w:hAnsi="Times New Roman" w:cs="Times New Roman"/>
          <w:color w:val="000000" w:themeColor="text1"/>
          <w:szCs w:val="24"/>
        </w:rPr>
        <w:t xml:space="preserve"> standalone budget the District has been in position to fill required extension </w:t>
      </w:r>
      <w:r w:rsidR="00446319">
        <w:rPr>
          <w:rFonts w:ascii="Times New Roman" w:hAnsi="Times New Roman" w:cs="Times New Roman"/>
          <w:color w:val="000000" w:themeColor="text1"/>
          <w:szCs w:val="24"/>
        </w:rPr>
        <w:t>staff,</w:t>
      </w:r>
      <w:r w:rsidR="00DB68B8">
        <w:rPr>
          <w:rFonts w:ascii="Times New Roman" w:hAnsi="Times New Roman" w:cs="Times New Roman"/>
          <w:color w:val="000000" w:themeColor="text1"/>
          <w:szCs w:val="24"/>
        </w:rPr>
        <w:t xml:space="preserve"> at least every sub county has graduate extension staff Agriculture or Veterinary.</w:t>
      </w:r>
    </w:p>
    <w:p w:rsidR="00482E23" w:rsidRPr="00D81A72" w:rsidRDefault="00482E23" w:rsidP="007E704D">
      <w:pPr>
        <w:contextualSpacing/>
        <w:jc w:val="both"/>
        <w:rPr>
          <w:rFonts w:ascii="Times New Roman" w:hAnsi="Times New Roman" w:cs="Times New Roman"/>
          <w:b/>
          <w:color w:val="000000" w:themeColor="text1"/>
          <w:szCs w:val="24"/>
        </w:rPr>
      </w:pPr>
    </w:p>
    <w:p w:rsidR="002C72BF" w:rsidRPr="00D81A72" w:rsidRDefault="002E127B" w:rsidP="00082737">
      <w:pPr>
        <w:pStyle w:val="Heading2"/>
      </w:pPr>
      <w:bookmarkStart w:id="227" w:name="_Toc6769657"/>
      <w:bookmarkStart w:id="228" w:name="_Toc9259745"/>
      <w:bookmarkStart w:id="229" w:name="_Toc9271641"/>
      <w:r>
        <w:t>5.1 Operation</w:t>
      </w:r>
      <w:r w:rsidR="002C72BF" w:rsidRPr="00D81A72">
        <w:t xml:space="preserve"> Wealth Creation (OWC)</w:t>
      </w:r>
      <w:bookmarkEnd w:id="227"/>
      <w:bookmarkEnd w:id="228"/>
      <w:bookmarkEnd w:id="229"/>
    </w:p>
    <w:p w:rsidR="0015204A" w:rsidRPr="00D81A72" w:rsidRDefault="004B4A56" w:rsidP="00F85937">
      <w:pPr>
        <w:pStyle w:val="No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Our Chief </w:t>
      </w:r>
      <w:bookmarkStart w:id="230" w:name="_Toc487718340"/>
      <w:bookmarkStart w:id="231" w:name="_Toc487720055"/>
      <w:bookmarkStart w:id="232" w:name="_Toc496198197"/>
      <w:bookmarkStart w:id="233" w:name="_Toc496202443"/>
      <w:r w:rsidR="00DB68B8">
        <w:rPr>
          <w:rFonts w:ascii="Times New Roman" w:hAnsi="Times New Roman"/>
          <w:b/>
          <w:color w:val="000000" w:themeColor="text1"/>
          <w:sz w:val="24"/>
          <w:szCs w:val="24"/>
        </w:rPr>
        <w:t>Guest,</w:t>
      </w:r>
      <w:r w:rsidR="00B5624C" w:rsidRPr="00D81A72">
        <w:rPr>
          <w:rFonts w:ascii="Times New Roman" w:hAnsi="Times New Roman"/>
          <w:color w:val="000000" w:themeColor="text1"/>
          <w:sz w:val="24"/>
          <w:szCs w:val="24"/>
        </w:rPr>
        <w:t xml:space="preserve"> </w:t>
      </w:r>
      <w:r w:rsidR="0015204A" w:rsidRPr="00D81A72">
        <w:rPr>
          <w:rFonts w:ascii="Times New Roman" w:hAnsi="Times New Roman"/>
          <w:color w:val="000000" w:themeColor="text1"/>
          <w:sz w:val="24"/>
          <w:szCs w:val="24"/>
        </w:rPr>
        <w:t>OWC this has been a successful project in the District Since the inception of NAADS</w:t>
      </w:r>
      <w:r w:rsidR="00424254" w:rsidRPr="00D81A72">
        <w:rPr>
          <w:rFonts w:ascii="Times New Roman" w:hAnsi="Times New Roman"/>
          <w:color w:val="000000" w:themeColor="text1"/>
          <w:sz w:val="24"/>
          <w:szCs w:val="24"/>
        </w:rPr>
        <w:t>/OWC</w:t>
      </w:r>
      <w:r w:rsidR="0015204A" w:rsidRPr="00D81A72">
        <w:rPr>
          <w:rFonts w:ascii="Times New Roman" w:hAnsi="Times New Roman"/>
          <w:color w:val="000000" w:themeColor="text1"/>
          <w:sz w:val="24"/>
          <w:szCs w:val="24"/>
        </w:rPr>
        <w:t>, the District has benefited from gov</w:t>
      </w:r>
      <w:r w:rsidR="005F7784" w:rsidRPr="00D81A72">
        <w:rPr>
          <w:rFonts w:ascii="Times New Roman" w:hAnsi="Times New Roman"/>
          <w:color w:val="000000" w:themeColor="text1"/>
          <w:sz w:val="24"/>
          <w:szCs w:val="24"/>
        </w:rPr>
        <w:t xml:space="preserve">ernment up to a tune of UGX. </w:t>
      </w:r>
      <w:r w:rsidR="005F7784" w:rsidRPr="00D81A72">
        <w:rPr>
          <w:b/>
          <w:color w:val="000000" w:themeColor="text1"/>
        </w:rPr>
        <w:t>6</w:t>
      </w:r>
      <w:r w:rsidR="00F2720E" w:rsidRPr="00D81A72">
        <w:rPr>
          <w:b/>
          <w:color w:val="000000" w:themeColor="text1"/>
        </w:rPr>
        <w:t xml:space="preserve"> </w:t>
      </w:r>
      <w:r w:rsidR="001D48B5" w:rsidRPr="00D81A72">
        <w:rPr>
          <w:b/>
          <w:color w:val="000000" w:themeColor="text1"/>
        </w:rPr>
        <w:t>billion,</w:t>
      </w:r>
      <w:r w:rsidR="001D48B5">
        <w:rPr>
          <w:b/>
          <w:color w:val="000000" w:themeColor="text1"/>
        </w:rPr>
        <w:t xml:space="preserve"> </w:t>
      </w:r>
      <w:r w:rsidR="005F7784" w:rsidRPr="00D81A72">
        <w:rPr>
          <w:b/>
          <w:color w:val="000000" w:themeColor="text1"/>
        </w:rPr>
        <w:t>267,606,700</w:t>
      </w:r>
      <w:r w:rsidR="0015204A" w:rsidRPr="00D81A72">
        <w:rPr>
          <w:rFonts w:ascii="Times New Roman" w:hAnsi="Times New Roman"/>
          <w:color w:val="000000" w:themeColor="text1"/>
          <w:sz w:val="24"/>
          <w:szCs w:val="24"/>
        </w:rPr>
        <w:t xml:space="preserve">, the above funds were spent in supporting </w:t>
      </w:r>
      <w:r w:rsidR="001D48B5" w:rsidRPr="00D81A72">
        <w:rPr>
          <w:rFonts w:ascii="Times New Roman" w:hAnsi="Times New Roman"/>
          <w:color w:val="000000" w:themeColor="text1"/>
          <w:sz w:val="24"/>
          <w:szCs w:val="24"/>
        </w:rPr>
        <w:t>farmers; -</w:t>
      </w:r>
      <w:r w:rsidR="0015204A" w:rsidRPr="00D81A72">
        <w:rPr>
          <w:rFonts w:ascii="Times New Roman" w:hAnsi="Times New Roman"/>
          <w:color w:val="000000" w:themeColor="text1"/>
          <w:sz w:val="24"/>
          <w:szCs w:val="24"/>
        </w:rPr>
        <w:t>food security 9,959 farmers, 24 Commercial farmers and 1,579 Market Oriented Farms (MoF) at sub-county and parish levels</w:t>
      </w:r>
      <w:bookmarkEnd w:id="230"/>
      <w:bookmarkEnd w:id="231"/>
      <w:bookmarkEnd w:id="232"/>
      <w:bookmarkEnd w:id="233"/>
      <w:r w:rsidR="006637BE" w:rsidRPr="00D81A72">
        <w:rPr>
          <w:rFonts w:ascii="Times New Roman" w:hAnsi="Times New Roman"/>
          <w:color w:val="000000" w:themeColor="text1"/>
          <w:sz w:val="24"/>
          <w:szCs w:val="24"/>
        </w:rPr>
        <w:t>.</w:t>
      </w:r>
    </w:p>
    <w:p w:rsidR="006637BE" w:rsidRPr="00D81A72" w:rsidRDefault="006637BE" w:rsidP="00F85937">
      <w:pPr>
        <w:pStyle w:val="NoSpacing"/>
        <w:jc w:val="both"/>
        <w:rPr>
          <w:rFonts w:ascii="Times New Roman" w:hAnsi="Times New Roman"/>
          <w:color w:val="000000" w:themeColor="text1"/>
          <w:sz w:val="24"/>
          <w:szCs w:val="24"/>
        </w:rPr>
      </w:pPr>
    </w:p>
    <w:p w:rsidR="0015204A" w:rsidRPr="00D81A72" w:rsidRDefault="001D48B5" w:rsidP="00082737">
      <w:pPr>
        <w:pStyle w:val="Heading2"/>
      </w:pPr>
      <w:bookmarkStart w:id="234" w:name="_Toc6769658"/>
      <w:bookmarkStart w:id="235" w:name="_Toc9259746"/>
      <w:bookmarkStart w:id="236" w:name="_Toc9271642"/>
      <w:r>
        <w:t>5.2 Restocking</w:t>
      </w:r>
      <w:r w:rsidR="0015204A" w:rsidRPr="00D81A72">
        <w:t xml:space="preserve"> Program</w:t>
      </w:r>
      <w:bookmarkEnd w:id="234"/>
      <w:bookmarkEnd w:id="235"/>
      <w:bookmarkEnd w:id="236"/>
    </w:p>
    <w:p w:rsidR="0015204A" w:rsidRPr="00D81A72" w:rsidRDefault="004B4A56" w:rsidP="0015204A">
      <w:pPr>
        <w:pStyle w:val="Heading2"/>
        <w:contextualSpacing/>
        <w:jc w:val="both"/>
        <w:rPr>
          <w:rFonts w:cs="Times New Roman"/>
          <w:b w:val="0"/>
          <w:szCs w:val="24"/>
        </w:rPr>
      </w:pPr>
      <w:bookmarkStart w:id="237" w:name="_Toc487718343"/>
      <w:bookmarkStart w:id="238" w:name="_Toc487720056"/>
      <w:bookmarkStart w:id="239" w:name="_Toc496198198"/>
      <w:bookmarkStart w:id="240" w:name="_Toc496202444"/>
      <w:bookmarkStart w:id="241" w:name="_Toc496276497"/>
      <w:bookmarkStart w:id="242" w:name="_Toc496281473"/>
      <w:bookmarkStart w:id="243" w:name="_Toc496291746"/>
      <w:bookmarkStart w:id="244" w:name="_Toc6696946"/>
      <w:bookmarkStart w:id="245" w:name="_Toc6769659"/>
      <w:bookmarkStart w:id="246" w:name="_Toc6769759"/>
      <w:bookmarkStart w:id="247" w:name="_Toc9259747"/>
      <w:bookmarkStart w:id="248" w:name="_Toc9265934"/>
      <w:bookmarkStart w:id="249" w:name="_Toc9269273"/>
      <w:bookmarkStart w:id="250" w:name="_Toc9271643"/>
      <w:r>
        <w:rPr>
          <w:rFonts w:cs="Times New Roman"/>
          <w:szCs w:val="24"/>
        </w:rPr>
        <w:t xml:space="preserve">Our Chief </w:t>
      </w:r>
      <w:r w:rsidR="001D48B5">
        <w:rPr>
          <w:rFonts w:cs="Times New Roman"/>
          <w:szCs w:val="24"/>
        </w:rPr>
        <w:t>Guest, we</w:t>
      </w:r>
      <w:r w:rsidR="0015204A" w:rsidRPr="00D81A72">
        <w:rPr>
          <w:rFonts w:cs="Times New Roman"/>
          <w:b w:val="0"/>
          <w:szCs w:val="24"/>
        </w:rPr>
        <w:t xml:space="preserve"> want to thank you for the restocking program which has </w:t>
      </w:r>
      <w:r w:rsidR="000C08F1" w:rsidRPr="00D81A72">
        <w:rPr>
          <w:rFonts w:cs="Times New Roman"/>
          <w:b w:val="0"/>
          <w:szCs w:val="24"/>
        </w:rPr>
        <w:t>brought back</w:t>
      </w:r>
      <w:r w:rsidR="0015204A" w:rsidRPr="00D81A72">
        <w:rPr>
          <w:rFonts w:cs="Times New Roman"/>
          <w:b w:val="0"/>
          <w:szCs w:val="24"/>
        </w:rPr>
        <w:t xml:space="preserve"> the farming </w:t>
      </w:r>
      <w:r w:rsidR="000C08F1" w:rsidRPr="00D81A72">
        <w:rPr>
          <w:rFonts w:cs="Times New Roman"/>
          <w:b w:val="0"/>
          <w:szCs w:val="24"/>
        </w:rPr>
        <w:t>assert to</w:t>
      </w:r>
      <w:r w:rsidR="0015204A" w:rsidRPr="00D81A72">
        <w:rPr>
          <w:rFonts w:cs="Times New Roman"/>
          <w:b w:val="0"/>
          <w:szCs w:val="24"/>
        </w:rPr>
        <w:t xml:space="preserve"> the people of Bukedea, we have received </w:t>
      </w:r>
      <w:r w:rsidR="0015204A" w:rsidRPr="00D81A72">
        <w:rPr>
          <w:rFonts w:eastAsia="Times New Roman" w:cs="Times New Roman"/>
          <w:szCs w:val="24"/>
        </w:rPr>
        <w:t>1,277</w:t>
      </w:r>
      <w:r w:rsidR="0015204A" w:rsidRPr="00D81A72">
        <w:rPr>
          <w:rFonts w:cs="Times New Roman"/>
          <w:szCs w:val="24"/>
        </w:rPr>
        <w:t xml:space="preserve"> </w:t>
      </w:r>
      <w:r w:rsidR="0015204A" w:rsidRPr="00D81A72">
        <w:rPr>
          <w:rFonts w:cs="Times New Roman"/>
          <w:b w:val="0"/>
          <w:szCs w:val="24"/>
        </w:rPr>
        <w:t xml:space="preserve">animals as summarized </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0C08F1" w:rsidRPr="00D81A72">
        <w:rPr>
          <w:rFonts w:cs="Times New Roman"/>
          <w:b w:val="0"/>
          <w:szCs w:val="24"/>
        </w:rPr>
        <w:t>below; -</w:t>
      </w:r>
      <w:r w:rsidR="0015204A" w:rsidRPr="00D81A72">
        <w:rPr>
          <w:rFonts w:cs="Times New Roman"/>
          <w:b w:val="0"/>
          <w:szCs w:val="24"/>
        </w:rPr>
        <w:t xml:space="preserve"> </w:t>
      </w:r>
    </w:p>
    <w:p w:rsidR="0015204A" w:rsidRPr="00D81A72" w:rsidRDefault="002E127B" w:rsidP="00082737">
      <w:pPr>
        <w:pStyle w:val="Heading2"/>
      </w:pPr>
      <w:r>
        <w:t>5.3 SACCOs</w:t>
      </w:r>
    </w:p>
    <w:p w:rsidR="0015204A" w:rsidRPr="00D81A72" w:rsidRDefault="004B4A56" w:rsidP="0015204A">
      <w:pPr>
        <w:spacing w:line="240" w:lineRule="auto"/>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r w:rsidR="00DB68B8">
        <w:rPr>
          <w:rFonts w:ascii="Times New Roman" w:hAnsi="Times New Roman" w:cs="Times New Roman"/>
          <w:b/>
          <w:color w:val="000000" w:themeColor="text1"/>
          <w:szCs w:val="24"/>
        </w:rPr>
        <w:t>Guest,</w:t>
      </w:r>
      <w:r w:rsidR="0015204A" w:rsidRPr="00D81A72">
        <w:rPr>
          <w:rFonts w:ascii="Times New Roman" w:hAnsi="Times New Roman" w:cs="Times New Roman"/>
          <w:b/>
          <w:color w:val="000000" w:themeColor="text1"/>
          <w:szCs w:val="24"/>
        </w:rPr>
        <w:t xml:space="preserve"> t</w:t>
      </w:r>
      <w:r w:rsidR="006C1295" w:rsidRPr="00D81A72">
        <w:rPr>
          <w:rFonts w:ascii="Times New Roman" w:hAnsi="Times New Roman" w:cs="Times New Roman"/>
          <w:color w:val="000000" w:themeColor="text1"/>
          <w:szCs w:val="24"/>
        </w:rPr>
        <w:t>he district has 7</w:t>
      </w:r>
      <w:r w:rsidR="0015204A" w:rsidRPr="00D81A72">
        <w:rPr>
          <w:rFonts w:ascii="Times New Roman" w:hAnsi="Times New Roman" w:cs="Times New Roman"/>
          <w:color w:val="000000" w:themeColor="text1"/>
          <w:szCs w:val="24"/>
        </w:rPr>
        <w:t xml:space="preserve"> active SACCO’s with a </w:t>
      </w:r>
      <w:r w:rsidR="002E127B" w:rsidRPr="00D81A72">
        <w:rPr>
          <w:rFonts w:ascii="Times New Roman" w:hAnsi="Times New Roman" w:cs="Times New Roman"/>
          <w:color w:val="000000" w:themeColor="text1"/>
          <w:szCs w:val="24"/>
        </w:rPr>
        <w:t>member of 3,574 people,</w:t>
      </w:r>
      <w:r w:rsidR="0015204A" w:rsidRPr="00D81A72">
        <w:rPr>
          <w:rFonts w:ascii="Times New Roman" w:hAnsi="Times New Roman" w:cs="Times New Roman"/>
          <w:color w:val="000000" w:themeColor="text1"/>
          <w:szCs w:val="24"/>
        </w:rPr>
        <w:t xml:space="preserve"> share capital </w:t>
      </w:r>
      <w:r w:rsidR="006C1295" w:rsidRPr="00D81A72">
        <w:rPr>
          <w:rFonts w:ascii="Bookman Old Style" w:hAnsi="Bookman Old Style" w:cs="Calibri"/>
          <w:b/>
          <w:bCs/>
          <w:color w:val="000000" w:themeColor="text1"/>
          <w:sz w:val="22"/>
        </w:rPr>
        <w:t xml:space="preserve">193,522,500 </w:t>
      </w:r>
      <w:r w:rsidR="0015204A" w:rsidRPr="00D81A72">
        <w:rPr>
          <w:rFonts w:ascii="Times New Roman" w:hAnsi="Times New Roman" w:cs="Times New Roman"/>
          <w:color w:val="000000" w:themeColor="text1"/>
          <w:szCs w:val="24"/>
        </w:rPr>
        <w:t xml:space="preserve">Savings </w:t>
      </w:r>
      <w:r w:rsidR="006C1295" w:rsidRPr="00D81A72">
        <w:rPr>
          <w:rFonts w:ascii="Bookman Old Style" w:hAnsi="Bookman Old Style" w:cs="Calibri"/>
          <w:b/>
          <w:bCs/>
          <w:color w:val="000000" w:themeColor="text1"/>
          <w:sz w:val="22"/>
        </w:rPr>
        <w:t>369,560,520</w:t>
      </w:r>
      <w:r w:rsidR="0015204A" w:rsidRPr="00D81A72">
        <w:rPr>
          <w:rFonts w:ascii="Times New Roman" w:hAnsi="Times New Roman" w:cs="Times New Roman"/>
          <w:color w:val="000000" w:themeColor="text1"/>
          <w:szCs w:val="24"/>
        </w:rPr>
        <w:t xml:space="preserve">= of and </w:t>
      </w:r>
      <w:r w:rsidR="002E127B" w:rsidRPr="00D81A72">
        <w:rPr>
          <w:rFonts w:ascii="Times New Roman" w:hAnsi="Times New Roman" w:cs="Times New Roman"/>
          <w:color w:val="000000" w:themeColor="text1"/>
          <w:szCs w:val="24"/>
        </w:rPr>
        <w:t>Loan Ushs</w:t>
      </w:r>
      <w:r w:rsidR="0015204A" w:rsidRPr="00D81A72">
        <w:rPr>
          <w:rFonts w:ascii="Times New Roman" w:hAnsi="Times New Roman" w:cs="Times New Roman"/>
          <w:b/>
          <w:color w:val="000000" w:themeColor="text1"/>
          <w:szCs w:val="24"/>
        </w:rPr>
        <w:t xml:space="preserve"> </w:t>
      </w:r>
      <w:r w:rsidR="006C1295" w:rsidRPr="00D81A72">
        <w:rPr>
          <w:rFonts w:ascii="Bookman Old Style" w:hAnsi="Bookman Old Style" w:cs="Calibri"/>
          <w:b/>
          <w:bCs/>
          <w:color w:val="000000" w:themeColor="text1"/>
          <w:sz w:val="22"/>
        </w:rPr>
        <w:t>319,243,331</w:t>
      </w:r>
      <w:r w:rsidR="002E127B" w:rsidRPr="00D81A72">
        <w:rPr>
          <w:rFonts w:ascii="Times New Roman" w:eastAsia="Times New Roman" w:hAnsi="Times New Roman" w:cs="Times New Roman"/>
          <w:b/>
          <w:color w:val="000000" w:themeColor="text1"/>
          <w:szCs w:val="24"/>
        </w:rPr>
        <w:t>=</w:t>
      </w:r>
      <w:r w:rsidR="002E127B" w:rsidRPr="00D81A72">
        <w:rPr>
          <w:rFonts w:ascii="Times New Roman" w:eastAsia="Times New Roman" w:hAnsi="Times New Roman" w:cs="Times New Roman"/>
          <w:color w:val="000000" w:themeColor="text1"/>
          <w:szCs w:val="24"/>
        </w:rPr>
        <w:t xml:space="preserve"> focus is</w:t>
      </w:r>
      <w:r w:rsidR="006C1295" w:rsidRPr="00D81A72">
        <w:rPr>
          <w:rFonts w:ascii="Times New Roman" w:eastAsia="Times New Roman" w:hAnsi="Times New Roman" w:cs="Times New Roman"/>
          <w:color w:val="000000" w:themeColor="text1"/>
          <w:szCs w:val="24"/>
        </w:rPr>
        <w:t xml:space="preserve"> </w:t>
      </w:r>
      <w:r w:rsidR="0015204A" w:rsidRPr="00D81A72">
        <w:rPr>
          <w:rFonts w:ascii="Times New Roman" w:eastAsia="Times New Roman" w:hAnsi="Times New Roman" w:cs="Times New Roman"/>
          <w:color w:val="000000" w:themeColor="text1"/>
          <w:szCs w:val="24"/>
        </w:rPr>
        <w:t xml:space="preserve">on savings &amp; credit </w:t>
      </w:r>
    </w:p>
    <w:p w:rsidR="0015204A" w:rsidRPr="00D81A72" w:rsidRDefault="0015204A" w:rsidP="0015204A">
      <w:pPr>
        <w:spacing w:line="240" w:lineRule="auto"/>
        <w:rPr>
          <w:rFonts w:ascii="Times New Roman" w:hAnsi="Times New Roman" w:cs="Times New Roman"/>
          <w:color w:val="000000" w:themeColor="text1"/>
          <w:szCs w:val="24"/>
        </w:rPr>
      </w:pPr>
    </w:p>
    <w:p w:rsidR="009C5B30" w:rsidRPr="00D81A72" w:rsidRDefault="00FF4C9E" w:rsidP="00082737">
      <w:pPr>
        <w:pStyle w:val="Heading2"/>
      </w:pPr>
      <w:bookmarkStart w:id="251" w:name="_Toc6769661"/>
      <w:bookmarkStart w:id="252" w:name="_Toc9259749"/>
      <w:bookmarkStart w:id="253" w:name="_Toc9271645"/>
      <w:r>
        <w:t>5.4 Value</w:t>
      </w:r>
      <w:r w:rsidR="003706E5" w:rsidRPr="00D81A72">
        <w:t xml:space="preserve"> Addition projects by Government</w:t>
      </w:r>
      <w:bookmarkEnd w:id="251"/>
      <w:bookmarkEnd w:id="252"/>
      <w:bookmarkEnd w:id="253"/>
    </w:p>
    <w:p w:rsidR="003706E5" w:rsidRPr="00D81A72" w:rsidRDefault="004B4A56" w:rsidP="003706E5">
      <w:pPr>
        <w:spacing w:after="160" w:line="259"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Our Chief </w:t>
      </w:r>
      <w:r w:rsidR="00DB68B8">
        <w:rPr>
          <w:rFonts w:ascii="Times New Roman" w:hAnsi="Times New Roman" w:cs="Times New Roman"/>
          <w:b/>
          <w:color w:val="000000" w:themeColor="text1"/>
          <w:szCs w:val="24"/>
        </w:rPr>
        <w:t>Guest,</w:t>
      </w:r>
      <w:r w:rsidR="003706E5" w:rsidRPr="00D81A72">
        <w:rPr>
          <w:rFonts w:ascii="Times New Roman" w:hAnsi="Times New Roman" w:cs="Times New Roman"/>
          <w:color w:val="000000" w:themeColor="text1"/>
          <w:szCs w:val="24"/>
        </w:rPr>
        <w:t xml:space="preserve"> out of CAIIP2, the District has got the following </w:t>
      </w:r>
      <w:r w:rsidR="003706E5" w:rsidRPr="00D81A72">
        <w:rPr>
          <w:rFonts w:ascii="Times New Roman" w:eastAsia="Times New Roman" w:hAnsi="Times New Roman" w:cs="Times New Roman"/>
          <w:bCs/>
          <w:color w:val="000000" w:themeColor="text1"/>
          <w:szCs w:val="24"/>
          <w:lang w:val="en-GB"/>
        </w:rPr>
        <w:t>Agro processing facilities</w:t>
      </w:r>
    </w:p>
    <w:p w:rsidR="003706E5" w:rsidRPr="00D81A72" w:rsidRDefault="003706E5" w:rsidP="00DD798E">
      <w:pPr>
        <w:pStyle w:val="ListParagraph"/>
        <w:numPr>
          <w:ilvl w:val="0"/>
          <w:numId w:val="7"/>
        </w:numPr>
        <w:jc w:val="both"/>
        <w:rPr>
          <w:rFonts w:ascii="Times New Roman" w:eastAsia="Times New Roman" w:hAnsi="Times New Roman" w:cs="Times New Roman"/>
          <w:bCs/>
          <w:color w:val="000000" w:themeColor="text1"/>
          <w:szCs w:val="24"/>
          <w:lang w:val="en-GB"/>
        </w:rPr>
      </w:pPr>
      <w:r w:rsidRPr="00D81A72">
        <w:rPr>
          <w:rFonts w:ascii="Times New Roman" w:eastAsia="Times New Roman" w:hAnsi="Times New Roman" w:cs="Times New Roman"/>
          <w:bCs/>
          <w:color w:val="000000" w:themeColor="text1"/>
          <w:szCs w:val="24"/>
          <w:lang w:val="en-GB"/>
        </w:rPr>
        <w:t xml:space="preserve">Two modern Maize &amp; rice hurlers (Based </w:t>
      </w:r>
      <w:r w:rsidR="00FF4C9E" w:rsidRPr="00D81A72">
        <w:rPr>
          <w:rFonts w:ascii="Times New Roman" w:eastAsia="Times New Roman" w:hAnsi="Times New Roman" w:cs="Times New Roman"/>
          <w:bCs/>
          <w:color w:val="000000" w:themeColor="text1"/>
          <w:szCs w:val="24"/>
          <w:lang w:val="en-GB"/>
        </w:rPr>
        <w:t>at Kolir</w:t>
      </w:r>
      <w:r w:rsidRPr="00D81A72">
        <w:rPr>
          <w:rFonts w:ascii="Times New Roman" w:eastAsia="Times New Roman" w:hAnsi="Times New Roman" w:cs="Times New Roman"/>
          <w:bCs/>
          <w:color w:val="000000" w:themeColor="text1"/>
          <w:szCs w:val="24"/>
          <w:lang w:val="en-GB"/>
        </w:rPr>
        <w:t xml:space="preserve"> and Kidongole Sub Counties)</w:t>
      </w:r>
    </w:p>
    <w:p w:rsidR="003706E5" w:rsidRPr="00D81A72" w:rsidRDefault="003706E5" w:rsidP="00DD798E">
      <w:pPr>
        <w:pStyle w:val="ListParagraph"/>
        <w:numPr>
          <w:ilvl w:val="0"/>
          <w:numId w:val="7"/>
        </w:numPr>
        <w:jc w:val="both"/>
        <w:rPr>
          <w:rFonts w:ascii="Times New Roman" w:hAnsi="Times New Roman" w:cs="Times New Roman"/>
          <w:color w:val="000000" w:themeColor="text1"/>
          <w:szCs w:val="24"/>
        </w:rPr>
      </w:pPr>
      <w:r w:rsidRPr="00D81A72">
        <w:rPr>
          <w:rFonts w:ascii="Times New Roman" w:eastAsia="Times New Roman" w:hAnsi="Times New Roman" w:cs="Times New Roman"/>
          <w:bCs/>
          <w:color w:val="000000" w:themeColor="text1"/>
          <w:szCs w:val="24"/>
          <w:lang w:val="en-GB"/>
        </w:rPr>
        <w:t xml:space="preserve">One milk cooler </w:t>
      </w:r>
      <w:r w:rsidR="00FF4C9E" w:rsidRPr="00D81A72">
        <w:rPr>
          <w:rFonts w:ascii="Times New Roman" w:eastAsia="Times New Roman" w:hAnsi="Times New Roman" w:cs="Times New Roman"/>
          <w:bCs/>
          <w:color w:val="000000" w:themeColor="text1"/>
          <w:szCs w:val="24"/>
          <w:lang w:val="en-GB"/>
        </w:rPr>
        <w:t>(at</w:t>
      </w:r>
      <w:r w:rsidRPr="00D81A72">
        <w:rPr>
          <w:rFonts w:ascii="Times New Roman" w:eastAsia="Times New Roman" w:hAnsi="Times New Roman" w:cs="Times New Roman"/>
          <w:bCs/>
          <w:color w:val="000000" w:themeColor="text1"/>
          <w:szCs w:val="24"/>
          <w:lang w:val="en-GB"/>
        </w:rPr>
        <w:t xml:space="preserve"> Kabarwa Sub County) a sure way of value addition.</w:t>
      </w:r>
    </w:p>
    <w:p w:rsidR="00300534" w:rsidRPr="00D81A72" w:rsidRDefault="00300534" w:rsidP="00892701">
      <w:pPr>
        <w:pStyle w:val="Heading1"/>
        <w:rPr>
          <w:rFonts w:cs="Times New Roman"/>
          <w:szCs w:val="24"/>
        </w:rPr>
      </w:pPr>
      <w:bookmarkStart w:id="254" w:name="_Toc242869517"/>
      <w:bookmarkStart w:id="255" w:name="_Toc274328587"/>
      <w:bookmarkStart w:id="256" w:name="_Toc305927298"/>
    </w:p>
    <w:p w:rsidR="00892701" w:rsidRPr="00D81A72" w:rsidRDefault="001D48B5" w:rsidP="00892701">
      <w:pPr>
        <w:pStyle w:val="Heading1"/>
        <w:rPr>
          <w:rFonts w:cs="Times New Roman"/>
          <w:szCs w:val="24"/>
        </w:rPr>
      </w:pPr>
      <w:bookmarkStart w:id="257" w:name="_Toc6769662"/>
      <w:bookmarkStart w:id="258" w:name="_Toc9259750"/>
      <w:bookmarkStart w:id="259" w:name="_Toc9271646"/>
      <w:r>
        <w:rPr>
          <w:rFonts w:cs="Times New Roman"/>
          <w:szCs w:val="24"/>
        </w:rPr>
        <w:t xml:space="preserve">6.0   </w:t>
      </w:r>
      <w:r w:rsidR="00892701" w:rsidRPr="00D81A72">
        <w:rPr>
          <w:rFonts w:cs="Times New Roman"/>
          <w:szCs w:val="24"/>
        </w:rPr>
        <w:t>Education</w:t>
      </w:r>
      <w:r w:rsidR="009E70F6" w:rsidRPr="00D81A72">
        <w:rPr>
          <w:rFonts w:cs="Times New Roman"/>
          <w:szCs w:val="24"/>
        </w:rPr>
        <w:t xml:space="preserve"> &amp; sports sector</w:t>
      </w:r>
      <w:bookmarkEnd w:id="257"/>
      <w:bookmarkEnd w:id="258"/>
      <w:bookmarkEnd w:id="259"/>
    </w:p>
    <w:p w:rsidR="00892701" w:rsidRPr="00D81A72" w:rsidRDefault="004B4A56" w:rsidP="00892701">
      <w:pPr>
        <w:spacing w:line="240" w:lineRule="auto"/>
        <w:contextualSpacing/>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r w:rsidR="00FF4C9E">
        <w:rPr>
          <w:rFonts w:ascii="Times New Roman" w:hAnsi="Times New Roman" w:cs="Times New Roman"/>
          <w:b/>
          <w:color w:val="000000" w:themeColor="text1"/>
          <w:szCs w:val="24"/>
        </w:rPr>
        <w:t>Guest,</w:t>
      </w:r>
      <w:r w:rsidR="00892701" w:rsidRPr="00D81A72">
        <w:rPr>
          <w:rFonts w:ascii="Times New Roman" w:hAnsi="Times New Roman" w:cs="Times New Roman"/>
          <w:b/>
          <w:color w:val="000000" w:themeColor="text1"/>
          <w:szCs w:val="24"/>
        </w:rPr>
        <w:t xml:space="preserve"> UPE </w:t>
      </w:r>
      <w:r w:rsidR="00892701" w:rsidRPr="00D81A72">
        <w:rPr>
          <w:rFonts w:ascii="Times New Roman" w:hAnsi="Times New Roman" w:cs="Times New Roman"/>
          <w:color w:val="000000" w:themeColor="text1"/>
          <w:szCs w:val="24"/>
        </w:rPr>
        <w:t>from 79 educ</w:t>
      </w:r>
      <w:r w:rsidR="002818CB" w:rsidRPr="00D81A72">
        <w:rPr>
          <w:rFonts w:ascii="Times New Roman" w:hAnsi="Times New Roman" w:cs="Times New Roman"/>
          <w:color w:val="000000" w:themeColor="text1"/>
          <w:szCs w:val="24"/>
        </w:rPr>
        <w:t xml:space="preserve">ational </w:t>
      </w:r>
      <w:r w:rsidR="00FF4C9E" w:rsidRPr="00D81A72">
        <w:rPr>
          <w:rFonts w:ascii="Times New Roman" w:hAnsi="Times New Roman" w:cs="Times New Roman"/>
          <w:color w:val="000000" w:themeColor="text1"/>
          <w:szCs w:val="24"/>
        </w:rPr>
        <w:t>institutions to</w:t>
      </w:r>
      <w:r w:rsidR="002818CB" w:rsidRPr="00D81A72">
        <w:rPr>
          <w:rFonts w:ascii="Times New Roman" w:hAnsi="Times New Roman" w:cs="Times New Roman"/>
          <w:color w:val="000000" w:themeColor="text1"/>
          <w:szCs w:val="24"/>
        </w:rPr>
        <w:t>-</w:t>
      </w:r>
      <w:r w:rsidR="00FF4C9E" w:rsidRPr="00D81A72">
        <w:rPr>
          <w:rFonts w:ascii="Times New Roman" w:hAnsi="Times New Roman" w:cs="Times New Roman"/>
          <w:color w:val="000000" w:themeColor="text1"/>
          <w:szCs w:val="24"/>
        </w:rPr>
        <w:t>date 222</w:t>
      </w:r>
      <w:r w:rsidR="002818CB" w:rsidRPr="00D81A72">
        <w:rPr>
          <w:rFonts w:ascii="Times New Roman" w:hAnsi="Times New Roman" w:cs="Times New Roman"/>
          <w:color w:val="000000" w:themeColor="text1"/>
          <w:szCs w:val="24"/>
        </w:rPr>
        <w:t xml:space="preserve"> an achievement of 131</w:t>
      </w:r>
      <w:r w:rsidR="00892701" w:rsidRPr="00D81A72">
        <w:rPr>
          <w:rFonts w:ascii="Times New Roman" w:hAnsi="Times New Roman" w:cs="Times New Roman"/>
          <w:color w:val="000000" w:themeColor="text1"/>
          <w:szCs w:val="24"/>
        </w:rPr>
        <w:t xml:space="preserve"> institutions all due enabling </w:t>
      </w:r>
      <w:r w:rsidR="00DB68B8">
        <w:rPr>
          <w:rFonts w:ascii="Times New Roman" w:hAnsi="Times New Roman" w:cs="Times New Roman"/>
          <w:color w:val="000000" w:themeColor="text1"/>
          <w:szCs w:val="24"/>
        </w:rPr>
        <w:t>education policy.</w:t>
      </w:r>
    </w:p>
    <w:p w:rsidR="00DB68B8" w:rsidRDefault="00DB68B8" w:rsidP="00DB68B8">
      <w:pPr>
        <w:pStyle w:val="Heading2"/>
        <w:rPr>
          <w:rFonts w:cs="Times New Roman"/>
          <w:szCs w:val="24"/>
        </w:rPr>
      </w:pPr>
      <w:bookmarkStart w:id="260" w:name="_Toc6769663"/>
    </w:p>
    <w:p w:rsidR="00892701" w:rsidRPr="00D81A72" w:rsidRDefault="001D48B5" w:rsidP="00DB68B8">
      <w:pPr>
        <w:pStyle w:val="Heading2"/>
        <w:rPr>
          <w:rFonts w:cs="Times New Roman"/>
          <w:szCs w:val="24"/>
        </w:rPr>
      </w:pPr>
      <w:bookmarkStart w:id="261" w:name="_Toc9259751"/>
      <w:bookmarkStart w:id="262" w:name="_Toc9271647"/>
      <w:r>
        <w:rPr>
          <w:rFonts w:cs="Times New Roman"/>
          <w:szCs w:val="24"/>
        </w:rPr>
        <w:t>6.</w:t>
      </w:r>
      <w:bookmarkEnd w:id="260"/>
      <w:bookmarkEnd w:id="261"/>
      <w:bookmarkEnd w:id="262"/>
      <w:r w:rsidR="00FF4C9E">
        <w:rPr>
          <w:rFonts w:cs="Times New Roman"/>
          <w:szCs w:val="24"/>
        </w:rPr>
        <w:t>1.</w:t>
      </w:r>
      <w:r w:rsidR="00FF4C9E" w:rsidRPr="00D81A72">
        <w:rPr>
          <w:rFonts w:cs="Times New Roman"/>
          <w:szCs w:val="24"/>
        </w:rPr>
        <w:t xml:space="preserve"> Enrollment</w:t>
      </w:r>
    </w:p>
    <w:p w:rsidR="00CF7F22" w:rsidRPr="00D81A72" w:rsidRDefault="004B4A56" w:rsidP="00CF7F22">
      <w:pPr>
        <w:spacing w:line="240" w:lineRule="auto"/>
        <w:jc w:val="both"/>
        <w:rPr>
          <w:rFonts w:ascii="Calibri" w:eastAsia="Times New Roman" w:hAnsi="Calibri" w:cs="Times New Roman"/>
          <w:color w:val="000000" w:themeColor="text1"/>
          <w:sz w:val="22"/>
        </w:rPr>
      </w:pPr>
      <w:r>
        <w:rPr>
          <w:rFonts w:ascii="Times New Roman" w:hAnsi="Times New Roman" w:cs="Times New Roman"/>
          <w:b/>
          <w:color w:val="000000" w:themeColor="text1"/>
          <w:szCs w:val="24"/>
        </w:rPr>
        <w:t xml:space="preserve">Our Chief </w:t>
      </w:r>
      <w:r w:rsidR="00FF4C9E">
        <w:rPr>
          <w:rFonts w:ascii="Times New Roman" w:hAnsi="Times New Roman" w:cs="Times New Roman"/>
          <w:b/>
          <w:color w:val="000000" w:themeColor="text1"/>
          <w:szCs w:val="24"/>
        </w:rPr>
        <w:t>Guest,</w:t>
      </w:r>
      <w:r w:rsidR="00892701" w:rsidRPr="00D81A72">
        <w:rPr>
          <w:rFonts w:ascii="Times New Roman" w:hAnsi="Times New Roman" w:cs="Times New Roman"/>
          <w:color w:val="000000" w:themeColor="text1"/>
          <w:szCs w:val="24"/>
        </w:rPr>
        <w:t xml:space="preserve"> the total enrollment of pupils in primary schools in the year </w:t>
      </w:r>
      <w:r w:rsidR="00892701" w:rsidRPr="00D81A72">
        <w:rPr>
          <w:rFonts w:ascii="Times New Roman" w:hAnsi="Times New Roman" w:cs="Times New Roman"/>
          <w:b/>
          <w:color w:val="000000" w:themeColor="text1"/>
          <w:szCs w:val="24"/>
        </w:rPr>
        <w:t>2006</w:t>
      </w:r>
      <w:r w:rsidR="00892701" w:rsidRPr="00D81A72">
        <w:rPr>
          <w:rFonts w:ascii="Times New Roman" w:hAnsi="Times New Roman" w:cs="Times New Roman"/>
          <w:color w:val="000000" w:themeColor="text1"/>
          <w:szCs w:val="24"/>
        </w:rPr>
        <w:t xml:space="preserve"> was </w:t>
      </w:r>
      <w:r w:rsidR="00892701" w:rsidRPr="00D81A72">
        <w:rPr>
          <w:rFonts w:ascii="Times New Roman" w:hAnsi="Times New Roman" w:cs="Times New Roman"/>
          <w:b/>
          <w:color w:val="000000" w:themeColor="text1"/>
          <w:szCs w:val="24"/>
        </w:rPr>
        <w:t>39,207</w:t>
      </w:r>
      <w:r w:rsidR="00E9036E" w:rsidRPr="00D81A72">
        <w:rPr>
          <w:rFonts w:ascii="Times New Roman" w:hAnsi="Times New Roman" w:cs="Times New Roman"/>
          <w:b/>
          <w:color w:val="000000" w:themeColor="text1"/>
          <w:szCs w:val="24"/>
        </w:rPr>
        <w:t xml:space="preserve"> </w:t>
      </w:r>
      <w:r w:rsidR="00892701" w:rsidRPr="00D81A72">
        <w:rPr>
          <w:rFonts w:ascii="Times New Roman" w:hAnsi="Times New Roman" w:cs="Times New Roman"/>
          <w:b/>
          <w:color w:val="000000" w:themeColor="text1"/>
          <w:szCs w:val="24"/>
        </w:rPr>
        <w:t>pupils;</w:t>
      </w:r>
      <w:r w:rsidR="00892701" w:rsidRPr="00D81A72">
        <w:rPr>
          <w:rFonts w:ascii="Times New Roman" w:hAnsi="Times New Roman" w:cs="Times New Roman"/>
          <w:color w:val="000000" w:themeColor="text1"/>
          <w:szCs w:val="24"/>
        </w:rPr>
        <w:t xml:space="preserve"> males </w:t>
      </w:r>
      <w:r w:rsidR="00892701" w:rsidRPr="00D81A72">
        <w:rPr>
          <w:rFonts w:ascii="Times New Roman" w:hAnsi="Times New Roman" w:cs="Times New Roman"/>
          <w:b/>
          <w:color w:val="000000" w:themeColor="text1"/>
          <w:szCs w:val="24"/>
        </w:rPr>
        <w:t>19,995</w:t>
      </w:r>
      <w:r w:rsidR="00892701" w:rsidRPr="00D81A72">
        <w:rPr>
          <w:rFonts w:ascii="Times New Roman" w:hAnsi="Times New Roman" w:cs="Times New Roman"/>
          <w:color w:val="000000" w:themeColor="text1"/>
          <w:szCs w:val="24"/>
        </w:rPr>
        <w:t xml:space="preserve"> and females </w:t>
      </w:r>
      <w:r w:rsidR="00892701" w:rsidRPr="00D81A72">
        <w:rPr>
          <w:rFonts w:ascii="Times New Roman" w:hAnsi="Times New Roman" w:cs="Times New Roman"/>
          <w:b/>
          <w:color w:val="000000" w:themeColor="text1"/>
          <w:szCs w:val="24"/>
        </w:rPr>
        <w:t>19,212</w:t>
      </w:r>
      <w:r w:rsidR="00892701" w:rsidRPr="00D81A72">
        <w:rPr>
          <w:rFonts w:ascii="Times New Roman" w:hAnsi="Times New Roman" w:cs="Times New Roman"/>
          <w:color w:val="000000" w:themeColor="text1"/>
          <w:szCs w:val="24"/>
        </w:rPr>
        <w:t xml:space="preserve"> pupils, </w:t>
      </w:r>
      <w:r w:rsidR="00E9036E" w:rsidRPr="00D81A72">
        <w:rPr>
          <w:rFonts w:ascii="Times New Roman" w:hAnsi="Times New Roman" w:cs="Times New Roman"/>
          <w:color w:val="000000" w:themeColor="text1"/>
          <w:szCs w:val="24"/>
        </w:rPr>
        <w:t xml:space="preserve">and 2019 the total enrollment standards at </w:t>
      </w:r>
      <w:r w:rsidR="00616E6F" w:rsidRPr="00D81A72">
        <w:rPr>
          <w:b/>
          <w:color w:val="000000" w:themeColor="text1"/>
        </w:rPr>
        <w:t>68,645</w:t>
      </w:r>
      <w:r w:rsidR="00892701" w:rsidRPr="00D81A72">
        <w:rPr>
          <w:rFonts w:ascii="Times New Roman" w:hAnsi="Times New Roman" w:cs="Times New Roman"/>
          <w:b/>
          <w:color w:val="000000" w:themeColor="text1"/>
          <w:szCs w:val="24"/>
        </w:rPr>
        <w:t xml:space="preserve"> </w:t>
      </w:r>
      <w:r w:rsidR="00FF4C9E" w:rsidRPr="00D81A72">
        <w:rPr>
          <w:rFonts w:ascii="Times New Roman" w:hAnsi="Times New Roman" w:cs="Times New Roman"/>
          <w:b/>
          <w:color w:val="000000" w:themeColor="text1"/>
          <w:szCs w:val="24"/>
        </w:rPr>
        <w:t>pupils’</w:t>
      </w:r>
      <w:r w:rsidR="00892701" w:rsidRPr="00D81A72">
        <w:rPr>
          <w:rFonts w:ascii="Times New Roman" w:hAnsi="Times New Roman" w:cs="Times New Roman"/>
          <w:b/>
          <w:color w:val="000000" w:themeColor="text1"/>
          <w:szCs w:val="24"/>
        </w:rPr>
        <w:t xml:space="preserve"> (</w:t>
      </w:r>
      <w:r w:rsidR="00FF4C9E" w:rsidRPr="00D81A72">
        <w:rPr>
          <w:rFonts w:ascii="Times New Roman" w:hAnsi="Times New Roman" w:cs="Times New Roman"/>
          <w:b/>
          <w:color w:val="000000" w:themeColor="text1"/>
          <w:szCs w:val="24"/>
        </w:rPr>
        <w:t xml:space="preserve">males </w:t>
      </w:r>
      <w:r w:rsidR="00FF4C9E" w:rsidRPr="00D81A72">
        <w:rPr>
          <w:rFonts w:ascii="Calibri" w:eastAsia="Times New Roman" w:hAnsi="Calibri" w:cs="Times New Roman"/>
          <w:color w:val="000000" w:themeColor="text1"/>
          <w:sz w:val="22"/>
        </w:rPr>
        <w:t>33,972</w:t>
      </w:r>
      <w:r w:rsidR="00CF7F22" w:rsidRPr="00D81A72">
        <w:rPr>
          <w:rFonts w:ascii="Calibri" w:eastAsia="Times New Roman" w:hAnsi="Calibri" w:cs="Times New Roman"/>
          <w:color w:val="000000" w:themeColor="text1"/>
          <w:sz w:val="22"/>
        </w:rPr>
        <w:t xml:space="preserve"> </w:t>
      </w:r>
    </w:p>
    <w:p w:rsidR="00892701" w:rsidRPr="00D81A72" w:rsidRDefault="00892701" w:rsidP="00892701">
      <w:pPr>
        <w:jc w:val="both"/>
        <w:rPr>
          <w:rFonts w:ascii="Times New Roman" w:hAnsi="Times New Roman" w:cs="Times New Roman"/>
          <w:color w:val="000000" w:themeColor="text1"/>
          <w:szCs w:val="24"/>
        </w:rPr>
      </w:pPr>
      <w:r w:rsidRPr="00D81A72">
        <w:rPr>
          <w:rFonts w:ascii="Times New Roman" w:hAnsi="Times New Roman" w:cs="Times New Roman"/>
          <w:b/>
          <w:color w:val="000000" w:themeColor="text1"/>
          <w:szCs w:val="24"/>
        </w:rPr>
        <w:t>and females 33,957 pupils) (a ratio 1:1)</w:t>
      </w:r>
      <w:r w:rsidRPr="00D81A72">
        <w:rPr>
          <w:rFonts w:ascii="Times New Roman" w:hAnsi="Times New Roman" w:cs="Times New Roman"/>
          <w:color w:val="000000" w:themeColor="text1"/>
          <w:szCs w:val="24"/>
        </w:rPr>
        <w:t>. This has</w:t>
      </w:r>
      <w:r w:rsidR="00E9036E" w:rsidRPr="00D81A72">
        <w:rPr>
          <w:rFonts w:ascii="Times New Roman" w:hAnsi="Times New Roman" w:cs="Times New Roman"/>
          <w:color w:val="000000" w:themeColor="text1"/>
          <w:szCs w:val="24"/>
        </w:rPr>
        <w:t xml:space="preserve"> given percentage increase of 75%</w:t>
      </w:r>
      <w:r w:rsidRPr="00D81A72">
        <w:rPr>
          <w:rFonts w:ascii="Times New Roman" w:hAnsi="Times New Roman" w:cs="Times New Roman"/>
          <w:color w:val="000000" w:themeColor="text1"/>
          <w:szCs w:val="24"/>
        </w:rPr>
        <w:t xml:space="preserve"> children </w:t>
      </w:r>
      <w:r w:rsidR="00E9036E" w:rsidRPr="00D81A72">
        <w:rPr>
          <w:rFonts w:ascii="Times New Roman" w:hAnsi="Times New Roman" w:cs="Times New Roman"/>
          <w:color w:val="000000" w:themeColor="text1"/>
          <w:szCs w:val="24"/>
        </w:rPr>
        <w:t>from 2006.</w:t>
      </w:r>
      <w:r w:rsidRPr="00D81A72">
        <w:rPr>
          <w:rFonts w:ascii="Times New Roman" w:hAnsi="Times New Roman" w:cs="Times New Roman"/>
          <w:color w:val="000000" w:themeColor="text1"/>
          <w:szCs w:val="24"/>
        </w:rPr>
        <w:t xml:space="preserve"> The literacy rate </w:t>
      </w:r>
      <w:r w:rsidR="00E9036E" w:rsidRPr="00D81A72">
        <w:rPr>
          <w:rFonts w:ascii="Times New Roman" w:hAnsi="Times New Roman" w:cs="Times New Roman"/>
          <w:color w:val="000000" w:themeColor="text1"/>
          <w:szCs w:val="24"/>
        </w:rPr>
        <w:t>has increased from 35% (2006) to 65s</w:t>
      </w:r>
      <w:r w:rsidRPr="00D81A72">
        <w:rPr>
          <w:rFonts w:ascii="Times New Roman" w:hAnsi="Times New Roman" w:cs="Times New Roman"/>
          <w:color w:val="000000" w:themeColor="text1"/>
          <w:szCs w:val="24"/>
        </w:rPr>
        <w:t xml:space="preserve">% by </w:t>
      </w:r>
      <w:r w:rsidR="00616E6F" w:rsidRPr="00D81A72">
        <w:rPr>
          <w:rFonts w:ascii="Times New Roman" w:hAnsi="Times New Roman" w:cs="Times New Roman"/>
          <w:color w:val="000000" w:themeColor="text1"/>
          <w:szCs w:val="24"/>
        </w:rPr>
        <w:t>2019</w:t>
      </w:r>
      <w:r w:rsidRPr="00D81A72">
        <w:rPr>
          <w:rFonts w:ascii="Times New Roman" w:hAnsi="Times New Roman" w:cs="Times New Roman"/>
          <w:color w:val="000000" w:themeColor="text1"/>
          <w:szCs w:val="24"/>
        </w:rPr>
        <w:t xml:space="preserve">. </w:t>
      </w:r>
    </w:p>
    <w:p w:rsidR="00892701" w:rsidRPr="00D81A72" w:rsidRDefault="00892701" w:rsidP="00892701">
      <w:pPr>
        <w:rPr>
          <w:rFonts w:ascii="Times New Roman" w:hAnsi="Times New Roman" w:cs="Times New Roman"/>
          <w:b/>
          <w:color w:val="000000" w:themeColor="text1"/>
          <w:szCs w:val="24"/>
        </w:rPr>
      </w:pPr>
      <w:bookmarkStart w:id="263" w:name="_Toc487718335"/>
    </w:p>
    <w:p w:rsidR="00892701" w:rsidRPr="00D81A72" w:rsidRDefault="001D48B5" w:rsidP="00DB68B8">
      <w:pPr>
        <w:pStyle w:val="Heading2"/>
        <w:rPr>
          <w:rFonts w:cs="Times New Roman"/>
          <w:szCs w:val="24"/>
        </w:rPr>
      </w:pPr>
      <w:bookmarkStart w:id="264" w:name="_Toc6769664"/>
      <w:bookmarkStart w:id="265" w:name="_Toc9259752"/>
      <w:bookmarkStart w:id="266" w:name="_Toc9271648"/>
      <w:r>
        <w:rPr>
          <w:rFonts w:cs="Times New Roman"/>
          <w:szCs w:val="24"/>
        </w:rPr>
        <w:t xml:space="preserve">6.2 </w:t>
      </w:r>
      <w:r w:rsidR="00892701" w:rsidRPr="00D81A72">
        <w:rPr>
          <w:rFonts w:cs="Times New Roman"/>
          <w:szCs w:val="24"/>
        </w:rPr>
        <w:t>Bukedea Technical Institute</w:t>
      </w:r>
      <w:bookmarkEnd w:id="263"/>
      <w:bookmarkEnd w:id="264"/>
      <w:bookmarkEnd w:id="265"/>
      <w:bookmarkEnd w:id="266"/>
      <w:r w:rsidR="00892701" w:rsidRPr="00D81A72">
        <w:rPr>
          <w:rFonts w:cs="Times New Roman"/>
          <w:szCs w:val="24"/>
        </w:rPr>
        <w:t xml:space="preserve"> </w:t>
      </w:r>
    </w:p>
    <w:p w:rsidR="00892701" w:rsidRPr="00D81A72" w:rsidRDefault="004B4A56" w:rsidP="00892701">
      <w:pPr>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Our Chief Guest </w:t>
      </w:r>
      <w:r w:rsidR="00892701" w:rsidRPr="00D81A72">
        <w:rPr>
          <w:rFonts w:ascii="Times New Roman" w:hAnsi="Times New Roman" w:cs="Times New Roman"/>
          <w:b/>
          <w:color w:val="000000" w:themeColor="text1"/>
          <w:szCs w:val="24"/>
        </w:rPr>
        <w:t xml:space="preserve"> Bukedea</w:t>
      </w:r>
      <w:r w:rsidR="00892701" w:rsidRPr="00D81A72">
        <w:rPr>
          <w:rFonts w:ascii="Times New Roman" w:hAnsi="Times New Roman" w:cs="Times New Roman"/>
          <w:color w:val="000000" w:themeColor="text1"/>
          <w:szCs w:val="24"/>
        </w:rPr>
        <w:t xml:space="preserve"> District today has a technical Institute that has </w:t>
      </w:r>
      <w:r w:rsidR="00E9036E" w:rsidRPr="00D81A72">
        <w:rPr>
          <w:rFonts w:ascii="Times New Roman" w:hAnsi="Times New Roman" w:cs="Times New Roman"/>
          <w:color w:val="000000" w:themeColor="text1"/>
          <w:szCs w:val="24"/>
        </w:rPr>
        <w:t xml:space="preserve">over </w:t>
      </w:r>
      <w:r w:rsidR="00892701" w:rsidRPr="00D81A72">
        <w:rPr>
          <w:rFonts w:ascii="Times New Roman" w:hAnsi="Times New Roman" w:cs="Times New Roman"/>
          <w:color w:val="000000" w:themeColor="text1"/>
          <w:szCs w:val="24"/>
        </w:rPr>
        <w:t xml:space="preserve"> </w:t>
      </w:r>
      <w:r w:rsidR="00892701" w:rsidRPr="00D81A72">
        <w:rPr>
          <w:rFonts w:ascii="Times New Roman" w:hAnsi="Times New Roman" w:cs="Times New Roman"/>
          <w:b/>
          <w:color w:val="000000" w:themeColor="text1"/>
          <w:szCs w:val="24"/>
        </w:rPr>
        <w:t>5 billion,</w:t>
      </w:r>
      <w:r w:rsidR="00892701" w:rsidRPr="00D81A72">
        <w:rPr>
          <w:rFonts w:ascii="Times New Roman" w:hAnsi="Times New Roman" w:cs="Times New Roman"/>
          <w:color w:val="000000" w:themeColor="text1"/>
          <w:szCs w:val="24"/>
        </w:rPr>
        <w:t xml:space="preserve"> a s</w:t>
      </w:r>
      <w:r w:rsidR="00E9036E" w:rsidRPr="00D81A72">
        <w:rPr>
          <w:rFonts w:ascii="Times New Roman" w:hAnsi="Times New Roman" w:cs="Times New Roman"/>
          <w:color w:val="000000" w:themeColor="text1"/>
          <w:szCs w:val="24"/>
        </w:rPr>
        <w:t>ure way of skilling our people, it is operational within the BTVET framework, offers Welding, Agriculture, Tailoring, Electrical, Motor-vehicle, Electrical and Building,  all addressing the needs of relevant manpower, the minor gaps are being handled by MOE, we have hope that they will be sorted.</w:t>
      </w:r>
    </w:p>
    <w:p w:rsidR="009E70F6" w:rsidRPr="00D81A72" w:rsidRDefault="009E70F6" w:rsidP="00892701">
      <w:pPr>
        <w:pStyle w:val="Heading2"/>
        <w:rPr>
          <w:rFonts w:cs="Times New Roman"/>
          <w:szCs w:val="24"/>
        </w:rPr>
      </w:pPr>
    </w:p>
    <w:p w:rsidR="00065359" w:rsidRPr="00724141" w:rsidRDefault="00B54F71" w:rsidP="00724141">
      <w:pPr>
        <w:pStyle w:val="Heading2"/>
        <w:rPr>
          <w:rStyle w:val="Heading3Char"/>
          <w:rFonts w:ascii="Times New Roman" w:hAnsi="Times New Roman"/>
          <w:color w:val="000000" w:themeColor="text1"/>
          <w:szCs w:val="26"/>
        </w:rPr>
      </w:pPr>
      <w:bookmarkStart w:id="267" w:name="_Toc6769666"/>
      <w:bookmarkStart w:id="268" w:name="_Toc9259754"/>
      <w:bookmarkStart w:id="269" w:name="_Toc9271649"/>
      <w:r>
        <w:rPr>
          <w:rStyle w:val="Heading3Char"/>
          <w:rFonts w:ascii="Times New Roman" w:hAnsi="Times New Roman"/>
          <w:color w:val="000000" w:themeColor="text1"/>
          <w:szCs w:val="26"/>
        </w:rPr>
        <w:t>6.3 Seed</w:t>
      </w:r>
      <w:r w:rsidR="00065359" w:rsidRPr="00724141">
        <w:rPr>
          <w:rStyle w:val="Heading3Char"/>
          <w:rFonts w:ascii="Times New Roman" w:hAnsi="Times New Roman"/>
          <w:color w:val="000000" w:themeColor="text1"/>
          <w:szCs w:val="26"/>
        </w:rPr>
        <w:t xml:space="preserve"> Secondary School</w:t>
      </w:r>
      <w:bookmarkEnd w:id="267"/>
      <w:bookmarkEnd w:id="268"/>
      <w:bookmarkEnd w:id="269"/>
    </w:p>
    <w:p w:rsidR="00065359" w:rsidRPr="00D81A72" w:rsidRDefault="00724141" w:rsidP="00065359">
      <w:pPr>
        <w:spacing w:line="240" w:lineRule="auto"/>
        <w:contextualSpacing/>
        <w:rPr>
          <w:rStyle w:val="Heading3Char"/>
          <w:rFonts w:ascii="Times New Roman" w:hAnsi="Times New Roman" w:cs="Times New Roman"/>
          <w:b/>
          <w:color w:val="000000" w:themeColor="text1"/>
        </w:rPr>
      </w:pPr>
      <w:r>
        <w:rPr>
          <w:rFonts w:ascii="Times New Roman" w:hAnsi="Times New Roman" w:cs="Times New Roman"/>
          <w:b/>
          <w:color w:val="000000" w:themeColor="text1"/>
          <w:szCs w:val="24"/>
        </w:rPr>
        <w:t>Our Chief Guest</w:t>
      </w:r>
      <w:r w:rsidR="00065359" w:rsidRPr="00D81A72">
        <w:rPr>
          <w:rFonts w:ascii="Times New Roman" w:hAnsi="Times New Roman" w:cs="Times New Roman"/>
          <w:b/>
          <w:color w:val="000000" w:themeColor="text1"/>
          <w:szCs w:val="24"/>
        </w:rPr>
        <w:t xml:space="preserve">, </w:t>
      </w:r>
      <w:r w:rsidR="00065359" w:rsidRPr="00DB72B0">
        <w:rPr>
          <w:rFonts w:ascii="Times New Roman" w:hAnsi="Times New Roman" w:cs="Times New Roman"/>
          <w:color w:val="000000" w:themeColor="text1"/>
          <w:szCs w:val="24"/>
        </w:rPr>
        <w:t xml:space="preserve">Bukedea District has benefited in-terms of a seed school- </w:t>
      </w:r>
      <w:r w:rsidR="00DB68B8" w:rsidRPr="00DB72B0">
        <w:rPr>
          <w:rFonts w:ascii="Times New Roman" w:hAnsi="Times New Roman" w:cs="Times New Roman"/>
          <w:color w:val="000000" w:themeColor="text1"/>
          <w:szCs w:val="24"/>
        </w:rPr>
        <w:t>Malera /</w:t>
      </w:r>
      <w:r w:rsidR="00065359" w:rsidRPr="00DB72B0">
        <w:rPr>
          <w:rFonts w:ascii="Times New Roman" w:hAnsi="Times New Roman" w:cs="Times New Roman"/>
          <w:color w:val="000000" w:themeColor="text1"/>
          <w:szCs w:val="24"/>
        </w:rPr>
        <w:t xml:space="preserve">Kabarwa High School estimated to cost 1.6 billion </w:t>
      </w:r>
      <w:r w:rsidR="00DB72B0" w:rsidRPr="00DB72B0">
        <w:rPr>
          <w:rFonts w:ascii="Times New Roman" w:hAnsi="Times New Roman" w:cs="Times New Roman"/>
          <w:color w:val="000000" w:themeColor="text1"/>
          <w:szCs w:val="24"/>
        </w:rPr>
        <w:t>constructions</w:t>
      </w:r>
      <w:r w:rsidR="00065359" w:rsidRPr="00DB72B0">
        <w:rPr>
          <w:rFonts w:ascii="Times New Roman" w:hAnsi="Times New Roman" w:cs="Times New Roman"/>
          <w:color w:val="000000" w:themeColor="text1"/>
          <w:szCs w:val="24"/>
        </w:rPr>
        <w:t xml:space="preserve"> </w:t>
      </w:r>
      <w:r w:rsidR="00DB68B8" w:rsidRPr="00DB72B0">
        <w:rPr>
          <w:rFonts w:ascii="Times New Roman" w:hAnsi="Times New Roman" w:cs="Times New Roman"/>
          <w:color w:val="000000" w:themeColor="text1"/>
          <w:szCs w:val="24"/>
        </w:rPr>
        <w:t xml:space="preserve">has </w:t>
      </w:r>
      <w:r w:rsidR="00065359" w:rsidRPr="00DB72B0">
        <w:rPr>
          <w:rFonts w:ascii="Times New Roman" w:hAnsi="Times New Roman" w:cs="Times New Roman"/>
          <w:color w:val="000000" w:themeColor="text1"/>
          <w:szCs w:val="24"/>
        </w:rPr>
        <w:t>start</w:t>
      </w:r>
      <w:r w:rsidR="00DB68B8" w:rsidRPr="00DB72B0">
        <w:rPr>
          <w:rFonts w:ascii="Times New Roman" w:hAnsi="Times New Roman" w:cs="Times New Roman"/>
          <w:color w:val="000000" w:themeColor="text1"/>
          <w:szCs w:val="24"/>
        </w:rPr>
        <w:t>ed</w:t>
      </w:r>
      <w:r w:rsidR="00065359" w:rsidRPr="00DB72B0">
        <w:rPr>
          <w:rFonts w:ascii="Times New Roman" w:hAnsi="Times New Roman" w:cs="Times New Roman"/>
          <w:color w:val="000000" w:themeColor="text1"/>
          <w:szCs w:val="24"/>
        </w:rPr>
        <w:t>.</w:t>
      </w:r>
    </w:p>
    <w:p w:rsidR="00065359" w:rsidRPr="00D81A72" w:rsidRDefault="00065359" w:rsidP="00892701">
      <w:pPr>
        <w:spacing w:line="240" w:lineRule="auto"/>
        <w:contextualSpacing/>
        <w:rPr>
          <w:rStyle w:val="Heading3Char"/>
          <w:rFonts w:ascii="Times New Roman" w:hAnsi="Times New Roman" w:cs="Times New Roman"/>
          <w:b/>
          <w:color w:val="000000" w:themeColor="text1"/>
        </w:rPr>
      </w:pPr>
    </w:p>
    <w:p w:rsidR="0015204A" w:rsidRPr="00D81A72" w:rsidRDefault="00B54F71" w:rsidP="0015204A">
      <w:pPr>
        <w:pStyle w:val="Heading1"/>
        <w:rPr>
          <w:rFonts w:cs="Times New Roman"/>
          <w:szCs w:val="24"/>
        </w:rPr>
      </w:pPr>
      <w:bookmarkStart w:id="270" w:name="_Toc6769667"/>
      <w:bookmarkStart w:id="271" w:name="_Toc9259755"/>
      <w:bookmarkStart w:id="272" w:name="_Toc9271650"/>
      <w:r>
        <w:rPr>
          <w:rFonts w:cs="Times New Roman"/>
          <w:szCs w:val="24"/>
        </w:rPr>
        <w:t>7.0 Health</w:t>
      </w:r>
      <w:r w:rsidR="009E70F6" w:rsidRPr="00D81A72">
        <w:rPr>
          <w:rFonts w:cs="Times New Roman"/>
          <w:szCs w:val="24"/>
        </w:rPr>
        <w:t xml:space="preserve"> Sector</w:t>
      </w:r>
      <w:bookmarkEnd w:id="270"/>
      <w:bookmarkEnd w:id="271"/>
      <w:bookmarkEnd w:id="272"/>
    </w:p>
    <w:p w:rsidR="00F8573C" w:rsidRDefault="004B4A56" w:rsidP="0015204A">
      <w:pPr>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r w:rsidR="00B54F71">
        <w:rPr>
          <w:rFonts w:ascii="Times New Roman" w:hAnsi="Times New Roman" w:cs="Times New Roman"/>
          <w:b/>
          <w:color w:val="000000" w:themeColor="text1"/>
          <w:szCs w:val="24"/>
        </w:rPr>
        <w:t>Guest,</w:t>
      </w:r>
      <w:r w:rsidR="0015204A" w:rsidRPr="00D81A72">
        <w:rPr>
          <w:rFonts w:ascii="Times New Roman" w:hAnsi="Times New Roman" w:cs="Times New Roman"/>
          <w:color w:val="000000" w:themeColor="text1"/>
          <w:szCs w:val="24"/>
        </w:rPr>
        <w:t xml:space="preserve"> health infrastructure has greatly improved from originally </w:t>
      </w:r>
      <w:r w:rsidR="0015204A" w:rsidRPr="00D81A72">
        <w:rPr>
          <w:rFonts w:ascii="Times New Roman" w:hAnsi="Times New Roman" w:cs="Times New Roman"/>
          <w:b/>
          <w:color w:val="000000" w:themeColor="text1"/>
          <w:szCs w:val="24"/>
        </w:rPr>
        <w:t>10 health units</w:t>
      </w:r>
      <w:r w:rsidR="0015204A" w:rsidRPr="00D81A72">
        <w:rPr>
          <w:rFonts w:ascii="Times New Roman" w:hAnsi="Times New Roman" w:cs="Times New Roman"/>
          <w:color w:val="000000" w:themeColor="text1"/>
          <w:szCs w:val="24"/>
        </w:rPr>
        <w:t xml:space="preserve"> to </w:t>
      </w:r>
      <w:r w:rsidR="0015204A" w:rsidRPr="00D81A72">
        <w:rPr>
          <w:rFonts w:ascii="Times New Roman" w:hAnsi="Times New Roman" w:cs="Times New Roman"/>
          <w:b/>
          <w:color w:val="000000" w:themeColor="text1"/>
          <w:szCs w:val="24"/>
        </w:rPr>
        <w:t xml:space="preserve">20 health </w:t>
      </w:r>
      <w:r w:rsidR="00065359" w:rsidRPr="00D81A72">
        <w:rPr>
          <w:rFonts w:ascii="Times New Roman" w:hAnsi="Times New Roman" w:cs="Times New Roman"/>
          <w:color w:val="000000" w:themeColor="text1"/>
          <w:szCs w:val="24"/>
        </w:rPr>
        <w:t xml:space="preserve">units </w:t>
      </w:r>
      <w:r w:rsidR="00B54F71">
        <w:rPr>
          <w:rFonts w:ascii="Times New Roman" w:hAnsi="Times New Roman" w:cs="Times New Roman"/>
          <w:color w:val="000000" w:themeColor="text1"/>
          <w:szCs w:val="24"/>
        </w:rPr>
        <w:t>(Govt</w:t>
      </w:r>
      <w:r w:rsidR="004C1822">
        <w:rPr>
          <w:rFonts w:ascii="Times New Roman" w:hAnsi="Times New Roman" w:cs="Times New Roman"/>
          <w:color w:val="000000" w:themeColor="text1"/>
          <w:szCs w:val="24"/>
        </w:rPr>
        <w:t>-15, PNFP- 03 and Private -02)</w:t>
      </w:r>
      <w:r w:rsidR="004C1822" w:rsidRPr="00D81A72">
        <w:rPr>
          <w:rFonts w:ascii="Times New Roman" w:hAnsi="Times New Roman" w:cs="Times New Roman"/>
          <w:color w:val="000000" w:themeColor="text1"/>
          <w:szCs w:val="24"/>
        </w:rPr>
        <w:t xml:space="preserve"> </w:t>
      </w:r>
      <w:r w:rsidR="00065359" w:rsidRPr="00D81A72">
        <w:rPr>
          <w:rFonts w:ascii="Times New Roman" w:hAnsi="Times New Roman" w:cs="Times New Roman"/>
          <w:color w:val="000000" w:themeColor="text1"/>
          <w:szCs w:val="24"/>
        </w:rPr>
        <w:t>100</w:t>
      </w:r>
      <w:r w:rsidR="0015204A" w:rsidRPr="00D81A72">
        <w:rPr>
          <w:rFonts w:ascii="Times New Roman" w:hAnsi="Times New Roman" w:cs="Times New Roman"/>
          <w:color w:val="000000" w:themeColor="text1"/>
          <w:szCs w:val="24"/>
        </w:rPr>
        <w:t>%</w:t>
      </w:r>
      <w:r w:rsidR="004C1822">
        <w:rPr>
          <w:rFonts w:ascii="Times New Roman" w:hAnsi="Times New Roman" w:cs="Times New Roman"/>
          <w:color w:val="000000" w:themeColor="text1"/>
          <w:szCs w:val="24"/>
        </w:rPr>
        <w:t xml:space="preserve"> </w:t>
      </w:r>
      <w:r w:rsidR="0015204A" w:rsidRPr="00D81A72">
        <w:rPr>
          <w:rFonts w:ascii="Times New Roman" w:hAnsi="Times New Roman" w:cs="Times New Roman"/>
          <w:color w:val="000000" w:themeColor="text1"/>
          <w:szCs w:val="24"/>
        </w:rPr>
        <w:t>increase strategically loca</w:t>
      </w:r>
      <w:r w:rsidR="006B1A29" w:rsidRPr="00D81A72">
        <w:rPr>
          <w:rFonts w:ascii="Times New Roman" w:hAnsi="Times New Roman" w:cs="Times New Roman"/>
          <w:color w:val="000000" w:themeColor="text1"/>
          <w:szCs w:val="24"/>
        </w:rPr>
        <w:t>ted to fix the new Sub Counties.</w:t>
      </w:r>
      <w:r w:rsidR="00F8573C">
        <w:rPr>
          <w:rFonts w:ascii="Times New Roman" w:hAnsi="Times New Roman" w:cs="Times New Roman"/>
          <w:color w:val="000000" w:themeColor="text1"/>
          <w:szCs w:val="24"/>
        </w:rPr>
        <w:t xml:space="preserve"> </w:t>
      </w:r>
    </w:p>
    <w:p w:rsidR="0015204A" w:rsidRPr="00D81A72" w:rsidRDefault="005E041F" w:rsidP="0015204A">
      <w:pPr>
        <w:jc w:val="both"/>
        <w:rPr>
          <w:rFonts w:ascii="Times New Roman" w:hAnsi="Times New Roman" w:cs="Times New Roman"/>
          <w:color w:val="000000" w:themeColor="text1"/>
          <w:szCs w:val="24"/>
        </w:rPr>
      </w:pPr>
      <w:r w:rsidRPr="00D81A72">
        <w:rPr>
          <w:rFonts w:ascii="Times New Roman" w:hAnsi="Times New Roman" w:cs="Times New Roman"/>
          <w:color w:val="000000" w:themeColor="text1"/>
          <w:szCs w:val="24"/>
        </w:rPr>
        <w:t xml:space="preserve">Others </w:t>
      </w:r>
      <w:r w:rsidR="007E4B19" w:rsidRPr="00D81A72">
        <w:rPr>
          <w:rFonts w:ascii="Times New Roman" w:hAnsi="Times New Roman" w:cs="Times New Roman"/>
          <w:color w:val="000000" w:themeColor="text1"/>
          <w:szCs w:val="24"/>
        </w:rPr>
        <w:t>achievements include; -</w:t>
      </w:r>
    </w:p>
    <w:p w:rsidR="0015204A" w:rsidRDefault="006B1A29" w:rsidP="00DD798E">
      <w:pPr>
        <w:pStyle w:val="ListParagraph"/>
        <w:numPr>
          <w:ilvl w:val="0"/>
          <w:numId w:val="3"/>
        </w:numPr>
        <w:spacing w:line="240" w:lineRule="auto"/>
        <w:jc w:val="both"/>
        <w:rPr>
          <w:rFonts w:ascii="Times New Roman" w:hAnsi="Times New Roman" w:cs="Times New Roman"/>
          <w:b/>
          <w:color w:val="000000" w:themeColor="text1"/>
          <w:szCs w:val="24"/>
        </w:rPr>
      </w:pPr>
      <w:r w:rsidRPr="00D81A72">
        <w:rPr>
          <w:rFonts w:ascii="Times New Roman" w:hAnsi="Times New Roman" w:cs="Times New Roman"/>
          <w:color w:val="000000" w:themeColor="text1"/>
          <w:szCs w:val="24"/>
        </w:rPr>
        <w:lastRenderedPageBreak/>
        <w:t>Bukedea District has</w:t>
      </w:r>
      <w:r w:rsidRPr="00D81A72">
        <w:rPr>
          <w:rFonts w:ascii="Times New Roman" w:hAnsi="Times New Roman" w:cs="Times New Roman"/>
          <w:b/>
          <w:color w:val="000000" w:themeColor="text1"/>
          <w:szCs w:val="24"/>
        </w:rPr>
        <w:t xml:space="preserve"> operational </w:t>
      </w:r>
      <w:r w:rsidR="001F2D35" w:rsidRPr="00D81A72">
        <w:rPr>
          <w:rFonts w:ascii="Times New Roman" w:hAnsi="Times New Roman" w:cs="Times New Roman"/>
          <w:b/>
          <w:color w:val="000000" w:themeColor="text1"/>
          <w:szCs w:val="24"/>
        </w:rPr>
        <w:t>theatre,</w:t>
      </w:r>
      <w:r w:rsidR="001F2D35" w:rsidRPr="00D81A72">
        <w:rPr>
          <w:rFonts w:ascii="Times New Roman" w:hAnsi="Times New Roman" w:cs="Times New Roman"/>
          <w:color w:val="000000" w:themeColor="text1"/>
          <w:szCs w:val="24"/>
        </w:rPr>
        <w:t xml:space="preserve"> that is </w:t>
      </w:r>
      <w:r w:rsidRPr="00D81A72">
        <w:rPr>
          <w:rFonts w:ascii="Times New Roman" w:hAnsi="Times New Roman" w:cs="Times New Roman"/>
          <w:color w:val="000000" w:themeColor="text1"/>
          <w:szCs w:val="24"/>
        </w:rPr>
        <w:t>well equippe</w:t>
      </w:r>
      <w:r w:rsidR="005E041F" w:rsidRPr="00D81A72">
        <w:rPr>
          <w:rFonts w:ascii="Times New Roman" w:hAnsi="Times New Roman" w:cs="Times New Roman"/>
          <w:color w:val="000000" w:themeColor="text1"/>
          <w:szCs w:val="24"/>
        </w:rPr>
        <w:t>d</w:t>
      </w:r>
      <w:r w:rsidR="0015204A" w:rsidRPr="00D81A72">
        <w:rPr>
          <w:rFonts w:ascii="Times New Roman" w:hAnsi="Times New Roman" w:cs="Times New Roman"/>
          <w:b/>
          <w:color w:val="000000" w:themeColor="text1"/>
          <w:szCs w:val="24"/>
        </w:rPr>
        <w:t xml:space="preserve"> </w:t>
      </w:r>
    </w:p>
    <w:p w:rsidR="00F8573C" w:rsidRPr="00F8573C" w:rsidRDefault="00F8573C" w:rsidP="00DD798E">
      <w:pPr>
        <w:pStyle w:val="ListParagraph"/>
        <w:numPr>
          <w:ilvl w:val="0"/>
          <w:numId w:val="3"/>
        </w:numPr>
        <w:spacing w:line="240" w:lineRule="auto"/>
        <w:jc w:val="both"/>
        <w:rPr>
          <w:rFonts w:ascii="Times New Roman" w:hAnsi="Times New Roman" w:cs="Times New Roman"/>
          <w:color w:val="000000" w:themeColor="text1"/>
          <w:szCs w:val="24"/>
        </w:rPr>
      </w:pPr>
      <w:r w:rsidRPr="00F8573C">
        <w:rPr>
          <w:rFonts w:ascii="Times New Roman" w:hAnsi="Times New Roman" w:cs="Times New Roman"/>
          <w:color w:val="000000" w:themeColor="text1"/>
          <w:szCs w:val="24"/>
        </w:rPr>
        <w:t>Health Staffing is at 82%</w:t>
      </w:r>
    </w:p>
    <w:p w:rsidR="0015204A" w:rsidRPr="00D81A72" w:rsidRDefault="0015204A" w:rsidP="00DD798E">
      <w:pPr>
        <w:pStyle w:val="ListParagraph"/>
        <w:numPr>
          <w:ilvl w:val="0"/>
          <w:numId w:val="3"/>
        </w:numPr>
        <w:spacing w:line="240" w:lineRule="auto"/>
        <w:rPr>
          <w:rFonts w:ascii="Times New Roman" w:hAnsi="Times New Roman" w:cs="Times New Roman"/>
          <w:color w:val="000000" w:themeColor="text1"/>
          <w:szCs w:val="24"/>
        </w:rPr>
      </w:pPr>
      <w:r w:rsidRPr="00D81A72">
        <w:rPr>
          <w:rFonts w:ascii="Times New Roman" w:hAnsi="Times New Roman" w:cs="Times New Roman"/>
          <w:b/>
          <w:color w:val="000000" w:themeColor="text1"/>
          <w:szCs w:val="24"/>
        </w:rPr>
        <w:t>OPD use</w:t>
      </w:r>
      <w:r w:rsidRPr="00D81A72">
        <w:rPr>
          <w:rFonts w:ascii="Times New Roman" w:hAnsi="Times New Roman" w:cs="Times New Roman"/>
          <w:color w:val="000000" w:themeColor="text1"/>
          <w:szCs w:val="24"/>
        </w:rPr>
        <w:t xml:space="preserve"> has greatly i</w:t>
      </w:r>
      <w:r w:rsidR="006B1A29" w:rsidRPr="00D81A72">
        <w:rPr>
          <w:rFonts w:ascii="Times New Roman" w:hAnsi="Times New Roman" w:cs="Times New Roman"/>
          <w:color w:val="000000" w:themeColor="text1"/>
          <w:szCs w:val="24"/>
        </w:rPr>
        <w:t xml:space="preserve">mproved from originally </w:t>
      </w:r>
      <w:r w:rsidR="006B1A29" w:rsidRPr="00D81A72">
        <w:rPr>
          <w:rFonts w:ascii="Times New Roman" w:hAnsi="Times New Roman" w:cs="Times New Roman"/>
          <w:b/>
          <w:color w:val="000000" w:themeColor="text1"/>
          <w:szCs w:val="24"/>
        </w:rPr>
        <w:t>49% to 70</w:t>
      </w:r>
      <w:r w:rsidRPr="00D81A72">
        <w:rPr>
          <w:rFonts w:ascii="Times New Roman" w:hAnsi="Times New Roman" w:cs="Times New Roman"/>
          <w:b/>
          <w:color w:val="000000" w:themeColor="text1"/>
          <w:szCs w:val="24"/>
        </w:rPr>
        <w:t>%</w:t>
      </w:r>
      <w:r w:rsidR="001F2D35" w:rsidRPr="00D81A72">
        <w:rPr>
          <w:rFonts w:ascii="Times New Roman" w:hAnsi="Times New Roman" w:cs="Times New Roman"/>
          <w:color w:val="000000" w:themeColor="text1"/>
          <w:szCs w:val="24"/>
        </w:rPr>
        <w:t xml:space="preserve"> due to availability of drugs and staff</w:t>
      </w:r>
      <w:r w:rsidRPr="00D81A72">
        <w:rPr>
          <w:rFonts w:ascii="Times New Roman" w:hAnsi="Times New Roman" w:cs="Times New Roman"/>
          <w:color w:val="000000" w:themeColor="text1"/>
          <w:szCs w:val="24"/>
        </w:rPr>
        <w:t xml:space="preserve">. </w:t>
      </w:r>
    </w:p>
    <w:p w:rsidR="0015204A" w:rsidRPr="00D81A72" w:rsidRDefault="0015204A" w:rsidP="00DD798E">
      <w:pPr>
        <w:pStyle w:val="Heading2"/>
        <w:numPr>
          <w:ilvl w:val="0"/>
          <w:numId w:val="3"/>
        </w:numPr>
        <w:spacing w:line="240" w:lineRule="auto"/>
        <w:contextualSpacing/>
        <w:rPr>
          <w:rFonts w:cs="Times New Roman"/>
          <w:b w:val="0"/>
          <w:szCs w:val="24"/>
        </w:rPr>
      </w:pPr>
      <w:bookmarkStart w:id="273" w:name="_Toc6769668"/>
      <w:bookmarkStart w:id="274" w:name="_Toc6769768"/>
      <w:bookmarkStart w:id="275" w:name="_Toc9259756"/>
      <w:bookmarkStart w:id="276" w:name="_Toc9260128"/>
      <w:bookmarkStart w:id="277" w:name="_Toc9265942"/>
      <w:bookmarkStart w:id="278" w:name="_Toc9269281"/>
      <w:bookmarkStart w:id="279" w:name="_Toc9271651"/>
      <w:r w:rsidRPr="00D81A72">
        <w:rPr>
          <w:rFonts w:cs="Times New Roman"/>
          <w:szCs w:val="24"/>
        </w:rPr>
        <w:t>DPT 3 immunization</w:t>
      </w:r>
      <w:r w:rsidRPr="00D81A72">
        <w:rPr>
          <w:rFonts w:cs="Times New Roman"/>
          <w:b w:val="0"/>
          <w:szCs w:val="24"/>
        </w:rPr>
        <w:t xml:space="preserve"> is at 101% due to influx children from neighboring district.</w:t>
      </w:r>
      <w:bookmarkEnd w:id="273"/>
      <w:bookmarkEnd w:id="274"/>
      <w:bookmarkEnd w:id="275"/>
      <w:bookmarkEnd w:id="276"/>
      <w:bookmarkEnd w:id="277"/>
      <w:bookmarkEnd w:id="278"/>
      <w:bookmarkEnd w:id="279"/>
      <w:r w:rsidRPr="00D81A72">
        <w:rPr>
          <w:rFonts w:cs="Times New Roman"/>
          <w:b w:val="0"/>
          <w:szCs w:val="24"/>
        </w:rPr>
        <w:t xml:space="preserve"> </w:t>
      </w:r>
    </w:p>
    <w:p w:rsidR="00DB68B8" w:rsidRPr="00DB68B8" w:rsidRDefault="007F7D4A" w:rsidP="00DD798E">
      <w:pPr>
        <w:pStyle w:val="ListParagraph"/>
        <w:numPr>
          <w:ilvl w:val="0"/>
          <w:numId w:val="4"/>
        </w:numPr>
        <w:spacing w:line="240" w:lineRule="auto"/>
        <w:rPr>
          <w:rFonts w:eastAsia="Times New Roman" w:cs="Times New Roman"/>
          <w:szCs w:val="24"/>
        </w:rPr>
      </w:pPr>
      <w:r w:rsidRPr="00D81A72">
        <w:rPr>
          <w:rFonts w:ascii="Times New Roman" w:eastAsiaTheme="majorEastAsia" w:hAnsi="Times New Roman" w:cs="Times New Roman"/>
          <w:b/>
          <w:bCs/>
          <w:color w:val="000000" w:themeColor="text1"/>
          <w:szCs w:val="24"/>
        </w:rPr>
        <w:t xml:space="preserve">Up-graded </w:t>
      </w:r>
      <w:r w:rsidR="00B238B3" w:rsidRPr="00D81A72">
        <w:rPr>
          <w:rFonts w:ascii="Times New Roman" w:eastAsiaTheme="majorEastAsia" w:hAnsi="Times New Roman" w:cs="Times New Roman"/>
          <w:b/>
          <w:bCs/>
          <w:color w:val="000000" w:themeColor="text1"/>
          <w:szCs w:val="24"/>
        </w:rPr>
        <w:t xml:space="preserve">of </w:t>
      </w:r>
      <w:r w:rsidR="00B238B3">
        <w:rPr>
          <w:rFonts w:ascii="Times New Roman" w:eastAsiaTheme="majorEastAsia" w:hAnsi="Times New Roman" w:cs="Times New Roman"/>
          <w:b/>
          <w:bCs/>
          <w:color w:val="000000" w:themeColor="text1"/>
          <w:szCs w:val="24"/>
        </w:rPr>
        <w:t>Akouro</w:t>
      </w:r>
      <w:r w:rsidR="00DB68B8">
        <w:rPr>
          <w:rFonts w:ascii="Times New Roman" w:eastAsiaTheme="majorEastAsia" w:hAnsi="Times New Roman" w:cs="Times New Roman"/>
          <w:bCs/>
          <w:color w:val="000000" w:themeColor="text1"/>
          <w:szCs w:val="24"/>
        </w:rPr>
        <w:t xml:space="preserve"> HC </w:t>
      </w:r>
      <w:r w:rsidR="002C6A90" w:rsidRPr="00D81A72">
        <w:rPr>
          <w:rFonts w:ascii="Times New Roman" w:eastAsiaTheme="majorEastAsia" w:hAnsi="Times New Roman" w:cs="Times New Roman"/>
          <w:b/>
          <w:bCs/>
          <w:color w:val="000000" w:themeColor="text1"/>
          <w:szCs w:val="24"/>
        </w:rPr>
        <w:t>HC</w:t>
      </w:r>
      <w:r w:rsidRPr="00D81A72">
        <w:rPr>
          <w:rFonts w:ascii="Times New Roman" w:eastAsiaTheme="majorEastAsia" w:hAnsi="Times New Roman" w:cs="Times New Roman"/>
          <w:b/>
          <w:bCs/>
          <w:color w:val="000000" w:themeColor="text1"/>
          <w:szCs w:val="24"/>
        </w:rPr>
        <w:t xml:space="preserve"> </w:t>
      </w:r>
      <w:r w:rsidR="002C6A90" w:rsidRPr="00D81A72">
        <w:rPr>
          <w:rFonts w:ascii="Times New Roman" w:eastAsiaTheme="majorEastAsia" w:hAnsi="Times New Roman" w:cs="Times New Roman"/>
          <w:b/>
          <w:bCs/>
          <w:color w:val="000000" w:themeColor="text1"/>
          <w:szCs w:val="24"/>
        </w:rPr>
        <w:t>II’s to</w:t>
      </w:r>
      <w:r w:rsidRPr="00D81A72">
        <w:rPr>
          <w:rFonts w:ascii="Times New Roman" w:eastAsiaTheme="majorEastAsia" w:hAnsi="Times New Roman" w:cs="Times New Roman"/>
          <w:b/>
          <w:bCs/>
          <w:color w:val="000000" w:themeColor="text1"/>
          <w:szCs w:val="24"/>
        </w:rPr>
        <w:t xml:space="preserve"> HC </w:t>
      </w:r>
      <w:r w:rsidR="00B238B3" w:rsidRPr="00D81A72">
        <w:rPr>
          <w:rFonts w:ascii="Times New Roman" w:eastAsiaTheme="majorEastAsia" w:hAnsi="Times New Roman" w:cs="Times New Roman"/>
          <w:b/>
          <w:bCs/>
          <w:color w:val="000000" w:themeColor="text1"/>
          <w:szCs w:val="24"/>
        </w:rPr>
        <w:t>III’s</w:t>
      </w:r>
      <w:r w:rsidR="00B238B3">
        <w:rPr>
          <w:rFonts w:ascii="Times New Roman" w:eastAsiaTheme="majorEastAsia" w:hAnsi="Times New Roman" w:cs="Times New Roman"/>
          <w:b/>
          <w:bCs/>
          <w:color w:val="000000" w:themeColor="text1"/>
          <w:szCs w:val="24"/>
        </w:rPr>
        <w:t xml:space="preserve"> is</w:t>
      </w:r>
      <w:r w:rsidR="00DB68B8">
        <w:rPr>
          <w:rFonts w:ascii="Times New Roman" w:eastAsiaTheme="majorEastAsia" w:hAnsi="Times New Roman" w:cs="Times New Roman"/>
          <w:b/>
          <w:bCs/>
          <w:color w:val="000000" w:themeColor="text1"/>
          <w:szCs w:val="24"/>
        </w:rPr>
        <w:t xml:space="preserve"> on-going.</w:t>
      </w:r>
      <w:bookmarkStart w:id="280" w:name="_Toc6769669"/>
      <w:bookmarkStart w:id="281" w:name="_Toc274328594"/>
      <w:bookmarkStart w:id="282" w:name="_Toc305927302"/>
      <w:bookmarkStart w:id="283" w:name="_Toc273705119"/>
      <w:bookmarkStart w:id="284" w:name="_Toc274328590"/>
      <w:bookmarkEnd w:id="254"/>
      <w:bookmarkEnd w:id="255"/>
      <w:bookmarkEnd w:id="256"/>
    </w:p>
    <w:p w:rsidR="00724141" w:rsidRPr="00D81A72" w:rsidRDefault="00724141" w:rsidP="00724141">
      <w:pPr>
        <w:jc w:val="both"/>
        <w:rPr>
          <w:rFonts w:ascii="Times New Roman" w:hAnsi="Times New Roman" w:cs="Times New Roman"/>
          <w:b/>
          <w:color w:val="000000" w:themeColor="text1"/>
          <w:szCs w:val="24"/>
        </w:rPr>
      </w:pPr>
    </w:p>
    <w:p w:rsidR="00724141" w:rsidRPr="00D81A72" w:rsidRDefault="00B238B3" w:rsidP="00724141">
      <w:pPr>
        <w:pStyle w:val="Heading1"/>
      </w:pPr>
      <w:r>
        <w:t>8.0 Roads</w:t>
      </w:r>
    </w:p>
    <w:p w:rsidR="00724141" w:rsidRPr="00D81A72" w:rsidRDefault="00724141" w:rsidP="005E3BB7">
      <w:pPr>
        <w:pStyle w:val="Heading1"/>
        <w:tabs>
          <w:tab w:val="left" w:pos="3120"/>
        </w:tabs>
        <w:rPr>
          <w:rFonts w:cs="Times New Roman"/>
          <w:b w:val="0"/>
          <w:szCs w:val="24"/>
        </w:rPr>
      </w:pPr>
      <w:bookmarkStart w:id="285" w:name="_Toc6769674"/>
      <w:bookmarkStart w:id="286" w:name="_Toc6769774"/>
      <w:bookmarkStart w:id="287" w:name="_Toc9259762"/>
      <w:bookmarkStart w:id="288" w:name="_Toc9260130"/>
      <w:bookmarkStart w:id="289" w:name="_Toc9265944"/>
      <w:bookmarkStart w:id="290" w:name="_Toc9269283"/>
      <w:bookmarkStart w:id="291" w:name="_Toc9271653"/>
      <w:r>
        <w:rPr>
          <w:rFonts w:cs="Times New Roman"/>
          <w:szCs w:val="24"/>
        </w:rPr>
        <w:t xml:space="preserve">Our Chief </w:t>
      </w:r>
      <w:r w:rsidR="00B238B3">
        <w:rPr>
          <w:rFonts w:cs="Times New Roman"/>
          <w:szCs w:val="24"/>
        </w:rPr>
        <w:t>Guest,</w:t>
      </w:r>
      <w:r w:rsidRPr="00D81A72">
        <w:rPr>
          <w:rFonts w:cs="Times New Roman"/>
          <w:szCs w:val="24"/>
        </w:rPr>
        <w:t xml:space="preserve"> </w:t>
      </w:r>
      <w:r w:rsidRPr="00D81A72">
        <w:rPr>
          <w:rFonts w:cs="Times New Roman"/>
          <w:b w:val="0"/>
          <w:szCs w:val="24"/>
        </w:rPr>
        <w:t xml:space="preserve">the District has now </w:t>
      </w:r>
      <w:r w:rsidRPr="00D81A72">
        <w:rPr>
          <w:rFonts w:cs="Times New Roman"/>
          <w:szCs w:val="24"/>
        </w:rPr>
        <w:t>a road unit</w:t>
      </w:r>
      <w:r w:rsidRPr="00D81A72">
        <w:rPr>
          <w:rFonts w:cs="Times New Roman"/>
          <w:b w:val="0"/>
          <w:szCs w:val="24"/>
        </w:rPr>
        <w:t xml:space="preserve"> that has been put into excellent </w:t>
      </w:r>
      <w:r w:rsidR="00B238B3" w:rsidRPr="00D81A72">
        <w:rPr>
          <w:rFonts w:cs="Times New Roman"/>
          <w:b w:val="0"/>
          <w:szCs w:val="24"/>
        </w:rPr>
        <w:t>use resulting</w:t>
      </w:r>
      <w:r w:rsidRPr="00D81A72">
        <w:rPr>
          <w:rFonts w:cs="Times New Roman"/>
          <w:b w:val="0"/>
          <w:szCs w:val="24"/>
        </w:rPr>
        <w:t xml:space="preserve"> to 90% of our roads being accessible throughout the year.</w:t>
      </w:r>
      <w:bookmarkEnd w:id="285"/>
      <w:bookmarkEnd w:id="286"/>
      <w:bookmarkEnd w:id="287"/>
      <w:bookmarkEnd w:id="288"/>
      <w:bookmarkEnd w:id="289"/>
      <w:r w:rsidR="005E3BB7">
        <w:rPr>
          <w:rFonts w:cs="Times New Roman"/>
          <w:b w:val="0"/>
          <w:szCs w:val="24"/>
        </w:rPr>
        <w:t xml:space="preserve"> Funding </w:t>
      </w:r>
      <w:r w:rsidR="00B238B3">
        <w:rPr>
          <w:rFonts w:cs="Times New Roman"/>
          <w:b w:val="0"/>
          <w:szCs w:val="24"/>
        </w:rPr>
        <w:t xml:space="preserve">stable </w:t>
      </w:r>
      <w:r w:rsidR="00B238B3" w:rsidRPr="005E3BB7">
        <w:rPr>
          <w:rFonts w:cs="Times New Roman"/>
          <w:b w:val="0"/>
          <w:szCs w:val="24"/>
        </w:rPr>
        <w:t>FY</w:t>
      </w:r>
      <w:r w:rsidR="005E3BB7" w:rsidRPr="005E3BB7">
        <w:rPr>
          <w:rFonts w:cs="Times New Roman"/>
          <w:b w:val="0"/>
          <w:szCs w:val="24"/>
        </w:rPr>
        <w:t xml:space="preserve"> 2018/2019 alone </w:t>
      </w:r>
      <w:r w:rsidR="005E3BB7">
        <w:rPr>
          <w:rFonts w:cs="Times New Roman"/>
          <w:b w:val="0"/>
          <w:szCs w:val="24"/>
        </w:rPr>
        <w:t xml:space="preserve">we received </w:t>
      </w:r>
      <w:r w:rsidR="005E3BB7" w:rsidRPr="005E3BB7">
        <w:rPr>
          <w:rFonts w:cs="Times New Roman"/>
          <w:b w:val="0"/>
          <w:szCs w:val="24"/>
        </w:rPr>
        <w:t>Ushs</w:t>
      </w:r>
      <w:r w:rsidR="005E3BB7" w:rsidRPr="00963FAE">
        <w:rPr>
          <w:rFonts w:cs="Times New Roman"/>
          <w:b w:val="0"/>
          <w:szCs w:val="24"/>
        </w:rPr>
        <w:t xml:space="preserve"> </w:t>
      </w:r>
      <w:r w:rsidR="005E3BB7" w:rsidRPr="00D81A72">
        <w:rPr>
          <w:rFonts w:eastAsia="Times New Roman" w:cs="Times New Roman"/>
          <w:b w:val="0"/>
          <w:bCs w:val="0"/>
          <w:szCs w:val="24"/>
        </w:rPr>
        <w:t>1,429,600,797</w:t>
      </w:r>
      <w:r w:rsidR="005E3BB7" w:rsidRPr="00D81A72">
        <w:rPr>
          <w:rFonts w:cs="Times New Roman"/>
          <w:szCs w:val="24"/>
        </w:rPr>
        <w:t>,</w:t>
      </w:r>
      <w:bookmarkEnd w:id="290"/>
      <w:bookmarkEnd w:id="291"/>
    </w:p>
    <w:p w:rsidR="005E3BB7" w:rsidRDefault="005E3BB7" w:rsidP="005E3BB7">
      <w:pPr>
        <w:pStyle w:val="Heading1"/>
        <w:tabs>
          <w:tab w:val="left" w:pos="3120"/>
        </w:tabs>
        <w:rPr>
          <w:rFonts w:cs="Times New Roman"/>
          <w:b w:val="0"/>
          <w:szCs w:val="24"/>
        </w:rPr>
      </w:pPr>
      <w:bookmarkStart w:id="292" w:name="_Toc6769675"/>
      <w:bookmarkStart w:id="293" w:name="_Toc6769775"/>
      <w:bookmarkStart w:id="294" w:name="_Toc9259763"/>
      <w:bookmarkStart w:id="295" w:name="_Toc9260131"/>
      <w:bookmarkStart w:id="296" w:name="_Toc9265945"/>
      <w:r>
        <w:rPr>
          <w:rFonts w:cs="Times New Roman"/>
          <w:b w:val="0"/>
          <w:szCs w:val="24"/>
        </w:rPr>
        <w:t xml:space="preserve"> </w:t>
      </w:r>
    </w:p>
    <w:p w:rsidR="00724141" w:rsidRPr="00D81A72" w:rsidRDefault="005E3BB7" w:rsidP="005E3BB7">
      <w:pPr>
        <w:pStyle w:val="Heading1"/>
        <w:tabs>
          <w:tab w:val="left" w:pos="3120"/>
        </w:tabs>
        <w:rPr>
          <w:rFonts w:cs="Times New Roman"/>
          <w:szCs w:val="24"/>
        </w:rPr>
      </w:pPr>
      <w:bookmarkStart w:id="297" w:name="_Toc9269284"/>
      <w:bookmarkStart w:id="298" w:name="_Toc9271654"/>
      <w:r>
        <w:rPr>
          <w:rFonts w:cs="Times New Roman"/>
          <w:b w:val="0"/>
          <w:szCs w:val="24"/>
        </w:rPr>
        <w:t xml:space="preserve">We </w:t>
      </w:r>
      <w:r w:rsidR="00B238B3">
        <w:rPr>
          <w:rFonts w:cs="Times New Roman"/>
          <w:b w:val="0"/>
          <w:szCs w:val="24"/>
        </w:rPr>
        <w:t>also received</w:t>
      </w:r>
      <w:r w:rsidR="00724141" w:rsidRPr="00D81A72">
        <w:rPr>
          <w:rFonts w:cs="Times New Roman"/>
          <w:b w:val="0"/>
          <w:szCs w:val="24"/>
        </w:rPr>
        <w:t xml:space="preserve"> </w:t>
      </w:r>
      <w:r>
        <w:rPr>
          <w:rFonts w:cs="Times New Roman"/>
          <w:b w:val="0"/>
          <w:szCs w:val="24"/>
        </w:rPr>
        <w:t xml:space="preserve">earth moving equipment’s </w:t>
      </w:r>
      <w:r w:rsidR="00724141" w:rsidRPr="00D81A72">
        <w:rPr>
          <w:rFonts w:cs="Times New Roman"/>
          <w:b w:val="0"/>
          <w:szCs w:val="24"/>
        </w:rPr>
        <w:t>include;</w:t>
      </w:r>
      <w:r w:rsidR="00724141" w:rsidRPr="005E3BB7">
        <w:rPr>
          <w:rFonts w:cs="Times New Roman"/>
          <w:b w:val="0"/>
          <w:szCs w:val="24"/>
        </w:rPr>
        <w:t xml:space="preserve"> -</w:t>
      </w:r>
      <w:bookmarkEnd w:id="292"/>
      <w:bookmarkEnd w:id="293"/>
      <w:bookmarkEnd w:id="294"/>
      <w:bookmarkEnd w:id="295"/>
      <w:bookmarkEnd w:id="296"/>
      <w:r>
        <w:rPr>
          <w:b w:val="0"/>
        </w:rPr>
        <w:t>t</w:t>
      </w:r>
      <w:r w:rsidR="00724141" w:rsidRPr="005E3BB7">
        <w:rPr>
          <w:b w:val="0"/>
        </w:rPr>
        <w:t xml:space="preserve">wo </w:t>
      </w:r>
      <w:r w:rsidR="00D91CF0" w:rsidRPr="005E3BB7">
        <w:rPr>
          <w:b w:val="0"/>
        </w:rPr>
        <w:t>t</w:t>
      </w:r>
      <w:r w:rsidR="00724141" w:rsidRPr="005E3BB7">
        <w:rPr>
          <w:b w:val="0"/>
        </w:rPr>
        <w:t xml:space="preserve">ippers, a </w:t>
      </w:r>
      <w:r w:rsidR="00D91CF0" w:rsidRPr="005E3BB7">
        <w:rPr>
          <w:b w:val="0"/>
        </w:rPr>
        <w:t>g</w:t>
      </w:r>
      <w:r>
        <w:rPr>
          <w:b w:val="0"/>
        </w:rPr>
        <w:t>rader, w</w:t>
      </w:r>
      <w:r w:rsidR="00724141" w:rsidRPr="005E3BB7">
        <w:rPr>
          <w:b w:val="0"/>
        </w:rPr>
        <w:t xml:space="preserve">heel loader, </w:t>
      </w:r>
      <w:r>
        <w:rPr>
          <w:b w:val="0"/>
        </w:rPr>
        <w:t>w</w:t>
      </w:r>
      <w:r w:rsidR="00724141" w:rsidRPr="005E3BB7">
        <w:rPr>
          <w:b w:val="0"/>
        </w:rPr>
        <w:t>ater buozzer, Rammer, just only missing is Excavator and a low –bed- truck otherwise roads would be class one</w:t>
      </w:r>
      <w:r>
        <w:rPr>
          <w:b w:val="0"/>
        </w:rPr>
        <w:t>. Though unpredictable</w:t>
      </w:r>
      <w:r w:rsidR="00724141" w:rsidRPr="00D81A72">
        <w:rPr>
          <w:rFonts w:cs="Times New Roman"/>
          <w:szCs w:val="24"/>
        </w:rPr>
        <w:t xml:space="preserve"> </w:t>
      </w:r>
      <w:r w:rsidR="00724141" w:rsidRPr="005E3BB7">
        <w:rPr>
          <w:rFonts w:cs="Times New Roman"/>
          <w:b w:val="0"/>
          <w:szCs w:val="24"/>
        </w:rPr>
        <w:t>flash floods, that sometimes cause fast deterioration of our roads.</w:t>
      </w:r>
      <w:bookmarkEnd w:id="297"/>
      <w:bookmarkEnd w:id="298"/>
    </w:p>
    <w:p w:rsidR="00724141" w:rsidRPr="00D81A72" w:rsidRDefault="00724141" w:rsidP="00724141">
      <w:pPr>
        <w:spacing w:line="240" w:lineRule="auto"/>
        <w:rPr>
          <w:rFonts w:ascii="Times New Roman" w:hAnsi="Times New Roman" w:cs="Times New Roman"/>
          <w:b/>
          <w:color w:val="000000" w:themeColor="text1"/>
          <w:szCs w:val="24"/>
        </w:rPr>
      </w:pPr>
      <w:bookmarkStart w:id="299" w:name="_Toc424543976"/>
    </w:p>
    <w:p w:rsidR="00724141" w:rsidRPr="00D81A72" w:rsidRDefault="00B238B3" w:rsidP="00724141">
      <w:pPr>
        <w:pStyle w:val="Heading1"/>
        <w:rPr>
          <w:rFonts w:cs="Times New Roman"/>
          <w:szCs w:val="24"/>
        </w:rPr>
      </w:pPr>
      <w:bookmarkStart w:id="300" w:name="_Toc6769672"/>
      <w:bookmarkStart w:id="301" w:name="_Toc9259760"/>
      <w:bookmarkStart w:id="302" w:name="_Toc9271655"/>
      <w:bookmarkEnd w:id="299"/>
      <w:r>
        <w:rPr>
          <w:rFonts w:cs="Times New Roman"/>
          <w:szCs w:val="24"/>
        </w:rPr>
        <w:t>9.0 Rural</w:t>
      </w:r>
      <w:r w:rsidR="00724141" w:rsidRPr="00D81A72">
        <w:rPr>
          <w:rFonts w:cs="Times New Roman"/>
          <w:szCs w:val="24"/>
        </w:rPr>
        <w:t xml:space="preserve"> Electrification</w:t>
      </w:r>
      <w:bookmarkEnd w:id="300"/>
      <w:bookmarkEnd w:id="301"/>
      <w:bookmarkEnd w:id="302"/>
    </w:p>
    <w:p w:rsidR="00724141" w:rsidRDefault="00724141" w:rsidP="00724141">
      <w:pPr>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 xml:space="preserve">Our Chief </w:t>
      </w:r>
      <w:r w:rsidR="00B238B3">
        <w:rPr>
          <w:rFonts w:ascii="Times New Roman" w:hAnsi="Times New Roman" w:cs="Times New Roman"/>
          <w:b/>
          <w:color w:val="000000" w:themeColor="text1"/>
          <w:szCs w:val="24"/>
        </w:rPr>
        <w:t>Guest,</w:t>
      </w:r>
      <w:r w:rsidRPr="00D81A72">
        <w:rPr>
          <w:rFonts w:ascii="Times New Roman" w:hAnsi="Times New Roman" w:cs="Times New Roman"/>
          <w:b/>
          <w:color w:val="000000" w:themeColor="text1"/>
          <w:szCs w:val="24"/>
        </w:rPr>
        <w:t xml:space="preserve"> </w:t>
      </w:r>
      <w:r w:rsidRPr="00D81A72">
        <w:rPr>
          <w:rFonts w:ascii="Times New Roman" w:hAnsi="Times New Roman" w:cs="Times New Roman"/>
          <w:color w:val="000000" w:themeColor="text1"/>
          <w:szCs w:val="24"/>
        </w:rPr>
        <w:t>electricity is in all sub coun</w:t>
      </w:r>
      <w:r w:rsidR="0028092D">
        <w:rPr>
          <w:rFonts w:ascii="Times New Roman" w:hAnsi="Times New Roman" w:cs="Times New Roman"/>
          <w:color w:val="000000" w:themeColor="text1"/>
          <w:szCs w:val="24"/>
        </w:rPr>
        <w:t>ties, except one or two health u</w:t>
      </w:r>
      <w:r w:rsidRPr="00D81A72">
        <w:rPr>
          <w:rFonts w:ascii="Times New Roman" w:hAnsi="Times New Roman" w:cs="Times New Roman"/>
          <w:color w:val="000000" w:themeColor="text1"/>
          <w:szCs w:val="24"/>
        </w:rPr>
        <w:t xml:space="preserve">nits being up-graded, plus a need for big transformer to serve Bukedea Town as the demand for power has increased </w:t>
      </w:r>
      <w:r w:rsidR="00B238B3" w:rsidRPr="00D81A72">
        <w:rPr>
          <w:rFonts w:ascii="Times New Roman" w:hAnsi="Times New Roman" w:cs="Times New Roman"/>
          <w:color w:val="000000" w:themeColor="text1"/>
          <w:szCs w:val="24"/>
        </w:rPr>
        <w:t>due value</w:t>
      </w:r>
      <w:r w:rsidRPr="00D81A72">
        <w:rPr>
          <w:rFonts w:ascii="Times New Roman" w:hAnsi="Times New Roman" w:cs="Times New Roman"/>
          <w:color w:val="000000" w:themeColor="text1"/>
          <w:szCs w:val="24"/>
        </w:rPr>
        <w:t xml:space="preserve"> addition </w:t>
      </w:r>
      <w:r w:rsidR="00B238B3" w:rsidRPr="00D81A72">
        <w:rPr>
          <w:rFonts w:ascii="Times New Roman" w:hAnsi="Times New Roman" w:cs="Times New Roman"/>
          <w:color w:val="000000" w:themeColor="text1"/>
          <w:szCs w:val="24"/>
        </w:rPr>
        <w:t>efforts in</w:t>
      </w:r>
      <w:r w:rsidRPr="00D81A72">
        <w:rPr>
          <w:rFonts w:ascii="Times New Roman" w:hAnsi="Times New Roman" w:cs="Times New Roman"/>
          <w:color w:val="000000" w:themeColor="text1"/>
          <w:szCs w:val="24"/>
        </w:rPr>
        <w:t xml:space="preserve"> industrial area</w:t>
      </w:r>
      <w:r w:rsidR="0028092D">
        <w:rPr>
          <w:rFonts w:ascii="Times New Roman" w:hAnsi="Times New Roman" w:cs="Times New Roman"/>
          <w:color w:val="000000" w:themeColor="text1"/>
          <w:szCs w:val="24"/>
        </w:rPr>
        <w:t xml:space="preserve"> of Bukedea.</w:t>
      </w:r>
    </w:p>
    <w:p w:rsidR="001D48B5" w:rsidRPr="00D81A72" w:rsidRDefault="001D48B5" w:rsidP="00724141">
      <w:pPr>
        <w:jc w:val="both"/>
        <w:rPr>
          <w:rFonts w:ascii="Times New Roman" w:hAnsi="Times New Roman" w:cs="Times New Roman"/>
          <w:color w:val="000000" w:themeColor="text1"/>
          <w:szCs w:val="24"/>
        </w:rPr>
      </w:pPr>
    </w:p>
    <w:p w:rsidR="003B39B8" w:rsidRPr="00DB68B8" w:rsidRDefault="00DB68B8" w:rsidP="00DB68B8">
      <w:pPr>
        <w:pStyle w:val="Heading1"/>
        <w:rPr>
          <w:rFonts w:eastAsia="Times New Roman"/>
        </w:rPr>
      </w:pPr>
      <w:r w:rsidRPr="00D81A72">
        <w:t xml:space="preserve"> </w:t>
      </w:r>
      <w:bookmarkStart w:id="303" w:name="_Toc9259757"/>
      <w:bookmarkStart w:id="304" w:name="_Toc9271656"/>
      <w:r w:rsidR="00B238B3">
        <w:t>10.0 Water</w:t>
      </w:r>
      <w:r w:rsidR="003B39B8" w:rsidRPr="00DB68B8">
        <w:rPr>
          <w:rFonts w:eastAsia="Times New Roman"/>
        </w:rPr>
        <w:t xml:space="preserve"> </w:t>
      </w:r>
      <w:r w:rsidR="009E70F6" w:rsidRPr="00DB68B8">
        <w:rPr>
          <w:rFonts w:eastAsia="Times New Roman"/>
        </w:rPr>
        <w:t>sector</w:t>
      </w:r>
      <w:bookmarkEnd w:id="280"/>
      <w:bookmarkEnd w:id="303"/>
      <w:bookmarkEnd w:id="304"/>
      <w:r w:rsidR="003B39B8" w:rsidRPr="00DB68B8">
        <w:rPr>
          <w:rFonts w:eastAsia="Times New Roman"/>
        </w:rPr>
        <w:t xml:space="preserve">                                </w:t>
      </w:r>
    </w:p>
    <w:p w:rsidR="0044230C" w:rsidRPr="00D81A72" w:rsidRDefault="004B4A56" w:rsidP="00A6275B">
      <w:pPr>
        <w:pStyle w:val="Heading1"/>
        <w:jc w:val="both"/>
        <w:rPr>
          <w:rFonts w:cs="Times New Roman"/>
          <w:b w:val="0"/>
          <w:szCs w:val="24"/>
        </w:rPr>
      </w:pPr>
      <w:bookmarkStart w:id="305" w:name="_Toc6696957"/>
      <w:bookmarkStart w:id="306" w:name="_Toc6769670"/>
      <w:bookmarkStart w:id="307" w:name="_Toc6769770"/>
      <w:bookmarkStart w:id="308" w:name="_Toc9259758"/>
      <w:bookmarkStart w:id="309" w:name="_Toc9260136"/>
      <w:bookmarkStart w:id="310" w:name="_Toc9265949"/>
      <w:bookmarkStart w:id="311" w:name="_Toc9269287"/>
      <w:bookmarkStart w:id="312" w:name="_Toc9271657"/>
      <w:bookmarkStart w:id="313" w:name="_Toc496276499"/>
      <w:bookmarkStart w:id="314" w:name="_Toc496281475"/>
      <w:bookmarkStart w:id="315" w:name="_Toc496290393"/>
      <w:bookmarkStart w:id="316" w:name="_Toc496291748"/>
      <w:r>
        <w:rPr>
          <w:rFonts w:cs="Times New Roman"/>
          <w:szCs w:val="24"/>
        </w:rPr>
        <w:t xml:space="preserve">Our Chief </w:t>
      </w:r>
      <w:r w:rsidR="00B238B3">
        <w:rPr>
          <w:rFonts w:cs="Times New Roman"/>
          <w:szCs w:val="24"/>
        </w:rPr>
        <w:t>Guest,</w:t>
      </w:r>
      <w:r w:rsidR="00D91CF0">
        <w:rPr>
          <w:rFonts w:cs="Times New Roman"/>
          <w:b w:val="0"/>
          <w:szCs w:val="24"/>
        </w:rPr>
        <w:t xml:space="preserve"> r</w:t>
      </w:r>
      <w:r w:rsidR="00847E5D" w:rsidRPr="00D81A72">
        <w:rPr>
          <w:rFonts w:cs="Times New Roman"/>
          <w:b w:val="0"/>
          <w:szCs w:val="24"/>
        </w:rPr>
        <w:t>ural</w:t>
      </w:r>
      <w:r w:rsidR="00A6275B" w:rsidRPr="00D81A72">
        <w:rPr>
          <w:rFonts w:cs="Times New Roman"/>
          <w:b w:val="0"/>
          <w:szCs w:val="24"/>
        </w:rPr>
        <w:t xml:space="preserve"> safe water coverage </w:t>
      </w:r>
      <w:r w:rsidR="00C45AA4" w:rsidRPr="00D81A72">
        <w:rPr>
          <w:rFonts w:cs="Times New Roman"/>
          <w:b w:val="0"/>
          <w:szCs w:val="24"/>
        </w:rPr>
        <w:t>has improved from 49% to 82</w:t>
      </w:r>
      <w:r w:rsidR="00A6275B" w:rsidRPr="00D81A72">
        <w:rPr>
          <w:rFonts w:cs="Times New Roman"/>
          <w:b w:val="0"/>
          <w:szCs w:val="24"/>
        </w:rPr>
        <w:t>%</w:t>
      </w:r>
      <w:r w:rsidR="00425D06" w:rsidRPr="00D81A72">
        <w:rPr>
          <w:rFonts w:cs="Times New Roman"/>
          <w:b w:val="0"/>
          <w:szCs w:val="24"/>
        </w:rPr>
        <w:t>,</w:t>
      </w:r>
      <w:r w:rsidR="00A6275B" w:rsidRPr="00D81A72">
        <w:rPr>
          <w:rFonts w:cs="Times New Roman"/>
          <w:b w:val="0"/>
          <w:szCs w:val="24"/>
        </w:rPr>
        <w:t xml:space="preserve"> </w:t>
      </w:r>
      <w:r w:rsidR="00F8393F" w:rsidRPr="00D81A72">
        <w:rPr>
          <w:rFonts w:cs="Times New Roman"/>
          <w:b w:val="0"/>
          <w:szCs w:val="24"/>
        </w:rPr>
        <w:t xml:space="preserve">boreholes are operational 85% </w:t>
      </w:r>
      <w:r w:rsidR="00425D06" w:rsidRPr="00D81A72">
        <w:rPr>
          <w:rFonts w:cs="Times New Roman"/>
          <w:b w:val="0"/>
          <w:szCs w:val="24"/>
        </w:rPr>
        <w:t>o</w:t>
      </w:r>
      <w:r w:rsidR="00C45AA4" w:rsidRPr="00D81A72">
        <w:rPr>
          <w:rFonts w:cs="Times New Roman"/>
          <w:b w:val="0"/>
          <w:szCs w:val="24"/>
        </w:rPr>
        <w:t>ut of Gov’t Intervention</w:t>
      </w:r>
      <w:r w:rsidR="00425D06" w:rsidRPr="00D81A72">
        <w:rPr>
          <w:rFonts w:cs="Times New Roman"/>
          <w:b w:val="0"/>
          <w:szCs w:val="24"/>
        </w:rPr>
        <w:t>s.</w:t>
      </w:r>
      <w:r w:rsidR="00F8393F" w:rsidRPr="00D81A72">
        <w:rPr>
          <w:rFonts w:cs="Times New Roman"/>
          <w:b w:val="0"/>
          <w:szCs w:val="24"/>
        </w:rPr>
        <w:t xml:space="preserve"> Other Success </w:t>
      </w:r>
      <w:bookmarkEnd w:id="305"/>
      <w:bookmarkEnd w:id="306"/>
      <w:bookmarkEnd w:id="307"/>
      <w:bookmarkEnd w:id="308"/>
      <w:bookmarkEnd w:id="309"/>
      <w:r w:rsidR="001D48B5" w:rsidRPr="00D81A72">
        <w:rPr>
          <w:rFonts w:cs="Times New Roman"/>
          <w:b w:val="0"/>
          <w:szCs w:val="24"/>
        </w:rPr>
        <w:t>stories; -</w:t>
      </w:r>
      <w:bookmarkEnd w:id="310"/>
      <w:bookmarkEnd w:id="311"/>
      <w:bookmarkEnd w:id="312"/>
    </w:p>
    <w:p w:rsidR="00A6275B" w:rsidRPr="00D81A72" w:rsidRDefault="00425D06" w:rsidP="00DD798E">
      <w:pPr>
        <w:pStyle w:val="ListParagraph"/>
        <w:numPr>
          <w:ilvl w:val="0"/>
          <w:numId w:val="5"/>
        </w:numPr>
        <w:spacing w:line="240" w:lineRule="auto"/>
        <w:rPr>
          <w:rFonts w:cs="Times New Roman"/>
          <w:color w:val="000000" w:themeColor="text1"/>
          <w:szCs w:val="24"/>
        </w:rPr>
      </w:pPr>
      <w:r w:rsidRPr="00D81A72">
        <w:rPr>
          <w:rFonts w:cs="Times New Roman"/>
          <w:color w:val="000000" w:themeColor="text1"/>
          <w:szCs w:val="24"/>
        </w:rPr>
        <w:t xml:space="preserve">Bukedea </w:t>
      </w:r>
      <w:r w:rsidR="00DB68B8" w:rsidRPr="00D81A72">
        <w:rPr>
          <w:rFonts w:cs="Times New Roman"/>
          <w:color w:val="000000" w:themeColor="text1"/>
          <w:szCs w:val="24"/>
        </w:rPr>
        <w:t>Gravity Water</w:t>
      </w:r>
      <w:r w:rsidR="002C6655" w:rsidRPr="00D81A72">
        <w:rPr>
          <w:rFonts w:cs="Times New Roman"/>
          <w:color w:val="000000" w:themeColor="text1"/>
          <w:szCs w:val="24"/>
        </w:rPr>
        <w:t xml:space="preserve"> </w:t>
      </w:r>
      <w:r w:rsidR="0044230C" w:rsidRPr="00D81A72">
        <w:rPr>
          <w:rFonts w:cs="Times New Roman"/>
          <w:color w:val="000000" w:themeColor="text1"/>
          <w:szCs w:val="24"/>
        </w:rPr>
        <w:t xml:space="preserve">Flow </w:t>
      </w:r>
      <w:r w:rsidR="001D48B5" w:rsidRPr="00D81A72">
        <w:rPr>
          <w:rFonts w:cs="Times New Roman"/>
          <w:color w:val="000000" w:themeColor="text1"/>
          <w:szCs w:val="24"/>
        </w:rPr>
        <w:t>Scheme worth</w:t>
      </w:r>
      <w:r w:rsidRPr="00D81A72">
        <w:rPr>
          <w:rFonts w:cs="Times New Roman"/>
          <w:color w:val="000000" w:themeColor="text1"/>
          <w:szCs w:val="24"/>
        </w:rPr>
        <w:t xml:space="preserve"> </w:t>
      </w:r>
      <w:r w:rsidR="00C45AA4" w:rsidRPr="00D81A72">
        <w:rPr>
          <w:rFonts w:cs="Times New Roman"/>
          <w:color w:val="000000" w:themeColor="text1"/>
          <w:szCs w:val="24"/>
        </w:rPr>
        <w:t xml:space="preserve">45 billion </w:t>
      </w:r>
      <w:r w:rsidRPr="00D81A72">
        <w:rPr>
          <w:rFonts w:cs="Times New Roman"/>
          <w:color w:val="000000" w:themeColor="text1"/>
          <w:szCs w:val="24"/>
        </w:rPr>
        <w:t xml:space="preserve">is </w:t>
      </w:r>
      <w:r w:rsidR="00C45AA4" w:rsidRPr="00D81A72">
        <w:rPr>
          <w:rFonts w:cs="Times New Roman"/>
          <w:color w:val="000000" w:themeColor="text1"/>
          <w:szCs w:val="24"/>
        </w:rPr>
        <w:t xml:space="preserve">under </w:t>
      </w:r>
      <w:r w:rsidR="00B238B3" w:rsidRPr="00D81A72">
        <w:rPr>
          <w:rFonts w:cs="Times New Roman"/>
          <w:color w:val="000000" w:themeColor="text1"/>
          <w:szCs w:val="24"/>
        </w:rPr>
        <w:t>way,</w:t>
      </w:r>
      <w:r w:rsidRPr="00D81A72">
        <w:rPr>
          <w:rFonts w:cs="Times New Roman"/>
          <w:color w:val="000000" w:themeColor="text1"/>
          <w:szCs w:val="24"/>
        </w:rPr>
        <w:t xml:space="preserve"> </w:t>
      </w:r>
      <w:r w:rsidR="00C45AA4" w:rsidRPr="00D81A72">
        <w:rPr>
          <w:rFonts w:cs="Times New Roman"/>
          <w:color w:val="000000" w:themeColor="text1"/>
          <w:szCs w:val="24"/>
        </w:rPr>
        <w:t xml:space="preserve">50% of works </w:t>
      </w:r>
      <w:r w:rsidRPr="00D81A72">
        <w:rPr>
          <w:rFonts w:cs="Times New Roman"/>
          <w:color w:val="000000" w:themeColor="text1"/>
          <w:szCs w:val="24"/>
        </w:rPr>
        <w:t xml:space="preserve">complete, when is 100% </w:t>
      </w:r>
      <w:r w:rsidR="00B238B3" w:rsidRPr="00D81A72">
        <w:rPr>
          <w:rFonts w:cs="Times New Roman"/>
          <w:color w:val="000000" w:themeColor="text1"/>
          <w:szCs w:val="24"/>
        </w:rPr>
        <w:t>complete, safe</w:t>
      </w:r>
      <w:r w:rsidR="00C45AA4" w:rsidRPr="00D81A72">
        <w:rPr>
          <w:rFonts w:cs="Times New Roman"/>
          <w:color w:val="000000" w:themeColor="text1"/>
          <w:szCs w:val="24"/>
        </w:rPr>
        <w:t xml:space="preserve"> water </w:t>
      </w:r>
      <w:r w:rsidR="00B238B3" w:rsidRPr="00D81A72">
        <w:rPr>
          <w:rFonts w:cs="Times New Roman"/>
          <w:color w:val="000000" w:themeColor="text1"/>
          <w:szCs w:val="24"/>
        </w:rPr>
        <w:t>shortage will</w:t>
      </w:r>
      <w:r w:rsidR="00C45AA4" w:rsidRPr="00D81A72">
        <w:rPr>
          <w:rFonts w:cs="Times New Roman"/>
          <w:color w:val="000000" w:themeColor="text1"/>
          <w:szCs w:val="24"/>
        </w:rPr>
        <w:t xml:space="preserve"> be history</w:t>
      </w:r>
      <w:bookmarkEnd w:id="313"/>
      <w:bookmarkEnd w:id="314"/>
      <w:bookmarkEnd w:id="315"/>
      <w:bookmarkEnd w:id="316"/>
      <w:r w:rsidR="00C45AA4" w:rsidRPr="00D81A72">
        <w:rPr>
          <w:rFonts w:cs="Times New Roman"/>
          <w:color w:val="000000" w:themeColor="text1"/>
          <w:szCs w:val="24"/>
        </w:rPr>
        <w:t>.</w:t>
      </w:r>
    </w:p>
    <w:p w:rsidR="0044230C" w:rsidRPr="00D81A72" w:rsidRDefault="00C45AA4" w:rsidP="00DD798E">
      <w:pPr>
        <w:pStyle w:val="Heading2"/>
        <w:numPr>
          <w:ilvl w:val="0"/>
          <w:numId w:val="9"/>
        </w:numPr>
        <w:spacing w:line="240" w:lineRule="auto"/>
        <w:contextualSpacing/>
        <w:rPr>
          <w:rFonts w:cs="Times New Roman"/>
          <w:szCs w:val="24"/>
        </w:rPr>
      </w:pPr>
      <w:bookmarkStart w:id="317" w:name="_Toc6769671"/>
      <w:bookmarkStart w:id="318" w:name="_Toc6769771"/>
      <w:bookmarkStart w:id="319" w:name="_Toc9259759"/>
      <w:bookmarkStart w:id="320" w:name="_Toc9260137"/>
      <w:bookmarkStart w:id="321" w:name="_Toc9265950"/>
      <w:bookmarkStart w:id="322" w:name="_Toc9269288"/>
      <w:bookmarkStart w:id="323" w:name="_Toc9271658"/>
      <w:r w:rsidRPr="00D81A72">
        <w:rPr>
          <w:rFonts w:cs="Times New Roman"/>
          <w:b w:val="0"/>
          <w:szCs w:val="24"/>
        </w:rPr>
        <w:t>Kawo</w:t>
      </w:r>
      <w:r w:rsidR="0044230C" w:rsidRPr="00D81A72">
        <w:rPr>
          <w:rFonts w:cs="Times New Roman"/>
          <w:b w:val="0"/>
          <w:szCs w:val="24"/>
        </w:rPr>
        <w:t xml:space="preserve"> </w:t>
      </w:r>
      <w:r w:rsidRPr="00D81A72">
        <w:rPr>
          <w:rFonts w:cs="Times New Roman"/>
          <w:b w:val="0"/>
          <w:szCs w:val="24"/>
        </w:rPr>
        <w:t xml:space="preserve">small scale </w:t>
      </w:r>
      <w:r w:rsidR="005971E7" w:rsidRPr="00D81A72">
        <w:rPr>
          <w:rFonts w:cs="Times New Roman"/>
          <w:b w:val="0"/>
          <w:szCs w:val="24"/>
        </w:rPr>
        <w:t xml:space="preserve">Irrigation </w:t>
      </w:r>
      <w:r w:rsidR="004D20D8" w:rsidRPr="00D81A72">
        <w:rPr>
          <w:rFonts w:cs="Times New Roman"/>
          <w:b w:val="0"/>
          <w:szCs w:val="24"/>
        </w:rPr>
        <w:t>scheme estimated</w:t>
      </w:r>
      <w:r w:rsidR="00425D06" w:rsidRPr="00D81A72">
        <w:rPr>
          <w:rFonts w:cs="Times New Roman"/>
          <w:b w:val="0"/>
          <w:szCs w:val="24"/>
        </w:rPr>
        <w:t xml:space="preserve"> </w:t>
      </w:r>
      <w:r w:rsidR="00123C47" w:rsidRPr="00D81A72">
        <w:rPr>
          <w:rFonts w:cs="Times New Roman"/>
          <w:b w:val="0"/>
          <w:szCs w:val="24"/>
        </w:rPr>
        <w:t xml:space="preserve">at a cost of </w:t>
      </w:r>
      <w:r w:rsidR="00123C47" w:rsidRPr="00D81A72">
        <w:rPr>
          <w:rFonts w:ascii="Calibri" w:eastAsia="Times New Roman" w:hAnsi="Calibri" w:cs="Times New Roman"/>
          <w:sz w:val="22"/>
        </w:rPr>
        <w:t xml:space="preserve">  </w:t>
      </w:r>
      <w:r w:rsidR="00123C47" w:rsidRPr="00D81A72">
        <w:rPr>
          <w:rFonts w:ascii="Calibri" w:eastAsia="Times New Roman" w:hAnsi="Calibri" w:cs="Times New Roman"/>
          <w:b w:val="0"/>
          <w:sz w:val="22"/>
        </w:rPr>
        <w:t xml:space="preserve">870,793,738 </w:t>
      </w:r>
      <w:r w:rsidR="00425D06" w:rsidRPr="00D81A72">
        <w:rPr>
          <w:rFonts w:cs="Times New Roman"/>
          <w:b w:val="0"/>
          <w:szCs w:val="24"/>
        </w:rPr>
        <w:t xml:space="preserve">is complete and </w:t>
      </w:r>
      <w:r w:rsidR="0044230C" w:rsidRPr="00D81A72">
        <w:rPr>
          <w:rFonts w:cs="Times New Roman"/>
          <w:b w:val="0"/>
          <w:szCs w:val="24"/>
        </w:rPr>
        <w:t>operation</w:t>
      </w:r>
      <w:r w:rsidR="00425D06" w:rsidRPr="00D81A72">
        <w:rPr>
          <w:rFonts w:cs="Times New Roman"/>
          <w:b w:val="0"/>
          <w:szCs w:val="24"/>
        </w:rPr>
        <w:t>al.</w:t>
      </w:r>
      <w:bookmarkEnd w:id="317"/>
      <w:bookmarkEnd w:id="318"/>
      <w:bookmarkEnd w:id="319"/>
      <w:bookmarkEnd w:id="320"/>
      <w:bookmarkEnd w:id="321"/>
      <w:bookmarkEnd w:id="322"/>
      <w:bookmarkEnd w:id="323"/>
    </w:p>
    <w:p w:rsidR="00597C01" w:rsidRPr="00D81A72" w:rsidRDefault="002C6655" w:rsidP="00DD798E">
      <w:pPr>
        <w:pStyle w:val="ListParagraph"/>
        <w:numPr>
          <w:ilvl w:val="0"/>
          <w:numId w:val="5"/>
        </w:numPr>
        <w:spacing w:line="240" w:lineRule="auto"/>
        <w:jc w:val="both"/>
        <w:rPr>
          <w:rFonts w:ascii="Times New Roman" w:hAnsi="Times New Roman" w:cs="Times New Roman"/>
          <w:color w:val="000000" w:themeColor="text1"/>
          <w:szCs w:val="24"/>
        </w:rPr>
      </w:pPr>
      <w:r w:rsidRPr="00D81A72">
        <w:rPr>
          <w:rFonts w:ascii="Times New Roman" w:hAnsi="Times New Roman" w:cs="Times New Roman"/>
          <w:color w:val="000000" w:themeColor="text1"/>
          <w:szCs w:val="24"/>
        </w:rPr>
        <w:t>Acomai-</w:t>
      </w:r>
      <w:r w:rsidR="00CF61D8" w:rsidRPr="00D81A72">
        <w:rPr>
          <w:rFonts w:ascii="Times New Roman" w:hAnsi="Times New Roman" w:cs="Times New Roman"/>
          <w:color w:val="000000" w:themeColor="text1"/>
          <w:szCs w:val="24"/>
        </w:rPr>
        <w:t xml:space="preserve">Kocus </w:t>
      </w:r>
      <w:r w:rsidR="001D48B5" w:rsidRPr="00D81A72">
        <w:rPr>
          <w:rFonts w:ascii="Times New Roman" w:hAnsi="Times New Roman" w:cs="Times New Roman"/>
          <w:color w:val="000000" w:themeColor="text1"/>
          <w:szCs w:val="24"/>
        </w:rPr>
        <w:t>Kamutur Irrigation</w:t>
      </w:r>
      <w:r w:rsidRPr="00D81A72">
        <w:rPr>
          <w:rFonts w:ascii="Times New Roman" w:hAnsi="Times New Roman" w:cs="Times New Roman"/>
          <w:color w:val="000000" w:themeColor="text1"/>
          <w:szCs w:val="24"/>
        </w:rPr>
        <w:t xml:space="preserve"> </w:t>
      </w:r>
      <w:r w:rsidR="00B238B3" w:rsidRPr="00D81A72">
        <w:rPr>
          <w:rFonts w:ascii="Times New Roman" w:hAnsi="Times New Roman" w:cs="Times New Roman"/>
          <w:color w:val="000000" w:themeColor="text1"/>
          <w:szCs w:val="24"/>
        </w:rPr>
        <w:t>project is</w:t>
      </w:r>
      <w:r w:rsidR="00CF61D8" w:rsidRPr="00D81A72">
        <w:rPr>
          <w:rFonts w:ascii="Times New Roman" w:hAnsi="Times New Roman" w:cs="Times New Roman"/>
          <w:color w:val="000000" w:themeColor="text1"/>
          <w:szCs w:val="24"/>
        </w:rPr>
        <w:t xml:space="preserve"> underway </w:t>
      </w:r>
      <w:r w:rsidRPr="00D81A72">
        <w:rPr>
          <w:rFonts w:ascii="Times New Roman" w:hAnsi="Times New Roman" w:cs="Times New Roman"/>
          <w:color w:val="000000" w:themeColor="text1"/>
          <w:szCs w:val="24"/>
        </w:rPr>
        <w:t>by</w:t>
      </w:r>
      <w:r w:rsidRPr="00D81A72">
        <w:rPr>
          <w:rFonts w:ascii="Times New Roman" w:hAnsi="Times New Roman" w:cs="Times New Roman"/>
          <w:b/>
          <w:color w:val="000000" w:themeColor="text1"/>
          <w:szCs w:val="24"/>
        </w:rPr>
        <w:t xml:space="preserve"> </w:t>
      </w:r>
      <w:r w:rsidRPr="00D81A72">
        <w:rPr>
          <w:rFonts w:ascii="Times New Roman" w:hAnsi="Times New Roman" w:cs="Times New Roman"/>
          <w:color w:val="000000" w:themeColor="text1"/>
          <w:szCs w:val="24"/>
        </w:rPr>
        <w:t>Ministry of Water &amp; Environment (MWE) and Ministry of Agriculture Animal Industry and Fisheries (</w:t>
      </w:r>
      <w:r w:rsidR="00B238B3" w:rsidRPr="00D81A72">
        <w:rPr>
          <w:rFonts w:ascii="Times New Roman" w:hAnsi="Times New Roman" w:cs="Times New Roman"/>
          <w:color w:val="000000" w:themeColor="text1"/>
          <w:szCs w:val="24"/>
        </w:rPr>
        <w:t>MAAIF) funded</w:t>
      </w:r>
      <w:r w:rsidR="00CF61D8" w:rsidRPr="00D81A72">
        <w:rPr>
          <w:rFonts w:ascii="Times New Roman" w:hAnsi="Times New Roman" w:cs="Times New Roman"/>
          <w:color w:val="000000" w:themeColor="text1"/>
          <w:szCs w:val="24"/>
        </w:rPr>
        <w:t xml:space="preserve"> by </w:t>
      </w:r>
      <w:r w:rsidRPr="00D81A72">
        <w:rPr>
          <w:rFonts w:ascii="Times New Roman" w:hAnsi="Times New Roman" w:cs="Times New Roman"/>
          <w:color w:val="000000" w:themeColor="text1"/>
          <w:szCs w:val="24"/>
        </w:rPr>
        <w:t xml:space="preserve">African Development Bank, on final stages </w:t>
      </w:r>
      <w:r w:rsidR="00F71A62" w:rsidRPr="00D81A72">
        <w:rPr>
          <w:rFonts w:ascii="Times New Roman" w:hAnsi="Times New Roman" w:cs="Times New Roman"/>
          <w:color w:val="000000" w:themeColor="text1"/>
          <w:szCs w:val="24"/>
        </w:rPr>
        <w:t xml:space="preserve">of </w:t>
      </w:r>
      <w:r w:rsidRPr="00D81A72">
        <w:rPr>
          <w:rFonts w:ascii="Times New Roman" w:hAnsi="Times New Roman" w:cs="Times New Roman"/>
          <w:color w:val="000000" w:themeColor="text1"/>
          <w:szCs w:val="24"/>
        </w:rPr>
        <w:t>design</w:t>
      </w:r>
      <w:r w:rsidR="004A470F" w:rsidRPr="00D81A72">
        <w:rPr>
          <w:rFonts w:ascii="Times New Roman" w:hAnsi="Times New Roman" w:cs="Times New Roman"/>
          <w:color w:val="000000" w:themeColor="text1"/>
          <w:szCs w:val="24"/>
        </w:rPr>
        <w:t xml:space="preserve"> </w:t>
      </w:r>
      <w:r w:rsidR="00F71A62" w:rsidRPr="00D81A72">
        <w:rPr>
          <w:rFonts w:ascii="Times New Roman" w:hAnsi="Times New Roman" w:cs="Times New Roman"/>
          <w:color w:val="000000" w:themeColor="text1"/>
          <w:szCs w:val="24"/>
        </w:rPr>
        <w:t xml:space="preserve">and works starts </w:t>
      </w:r>
    </w:p>
    <w:p w:rsidR="00A6275B" w:rsidRPr="00D81A72" w:rsidRDefault="00847E5D" w:rsidP="00DD798E">
      <w:pPr>
        <w:pStyle w:val="ListParagraph"/>
        <w:numPr>
          <w:ilvl w:val="0"/>
          <w:numId w:val="5"/>
        </w:numPr>
        <w:spacing w:line="240" w:lineRule="auto"/>
        <w:jc w:val="both"/>
        <w:rPr>
          <w:rFonts w:ascii="Times New Roman" w:hAnsi="Times New Roman" w:cs="Times New Roman"/>
          <w:color w:val="000000" w:themeColor="text1"/>
          <w:szCs w:val="24"/>
        </w:rPr>
      </w:pPr>
      <w:r w:rsidRPr="00D81A72">
        <w:rPr>
          <w:rFonts w:ascii="Times New Roman" w:hAnsi="Times New Roman" w:cs="Times New Roman"/>
          <w:color w:val="000000" w:themeColor="text1"/>
          <w:szCs w:val="24"/>
        </w:rPr>
        <w:t>Sanitation</w:t>
      </w:r>
      <w:r w:rsidR="00A6275B" w:rsidRPr="00D81A72">
        <w:rPr>
          <w:rFonts w:ascii="Times New Roman" w:hAnsi="Times New Roman" w:cs="Times New Roman"/>
          <w:color w:val="000000" w:themeColor="text1"/>
          <w:szCs w:val="24"/>
        </w:rPr>
        <w:t xml:space="preserve"> coverage</w:t>
      </w:r>
      <w:r w:rsidR="004A470F" w:rsidRPr="00D81A72">
        <w:rPr>
          <w:rFonts w:ascii="Times New Roman" w:hAnsi="Times New Roman" w:cs="Times New Roman"/>
          <w:color w:val="000000" w:themeColor="text1"/>
          <w:szCs w:val="24"/>
        </w:rPr>
        <w:t xml:space="preserve"> stands </w:t>
      </w:r>
      <w:r w:rsidR="00A46FFC" w:rsidRPr="00D81A72">
        <w:rPr>
          <w:rFonts w:ascii="Times New Roman" w:hAnsi="Times New Roman" w:cs="Times New Roman"/>
          <w:color w:val="000000" w:themeColor="text1"/>
          <w:szCs w:val="24"/>
        </w:rPr>
        <w:t>at 84</w:t>
      </w:r>
      <w:r w:rsidR="00597C01" w:rsidRPr="00D81A72">
        <w:rPr>
          <w:rFonts w:ascii="Times New Roman" w:hAnsi="Times New Roman" w:cs="Times New Roman"/>
          <w:color w:val="000000" w:themeColor="text1"/>
          <w:szCs w:val="24"/>
        </w:rPr>
        <w:t xml:space="preserve">% out </w:t>
      </w:r>
      <w:r w:rsidR="001D48B5" w:rsidRPr="00D81A72">
        <w:rPr>
          <w:rFonts w:ascii="Times New Roman" w:hAnsi="Times New Roman" w:cs="Times New Roman"/>
          <w:color w:val="000000" w:themeColor="text1"/>
          <w:szCs w:val="24"/>
        </w:rPr>
        <w:t>of Uganda</w:t>
      </w:r>
      <w:r w:rsidR="00597C01" w:rsidRPr="00D81A72">
        <w:rPr>
          <w:rFonts w:ascii="Times New Roman" w:hAnsi="Times New Roman" w:cs="Times New Roman"/>
          <w:color w:val="000000" w:themeColor="text1"/>
          <w:szCs w:val="24"/>
        </w:rPr>
        <w:t xml:space="preserve"> Sanitation Fund </w:t>
      </w:r>
    </w:p>
    <w:p w:rsidR="001D48B5" w:rsidRDefault="001D48B5" w:rsidP="00EB3D08">
      <w:pPr>
        <w:pStyle w:val="Heading1"/>
      </w:pPr>
      <w:bookmarkStart w:id="324" w:name="_Toc487718388"/>
      <w:bookmarkStart w:id="325" w:name="_Toc487720100"/>
      <w:bookmarkStart w:id="326" w:name="_Toc496198214"/>
      <w:bookmarkStart w:id="327" w:name="_Toc6769678"/>
      <w:bookmarkStart w:id="328" w:name="_Toc305927305"/>
      <w:bookmarkStart w:id="329" w:name="_Toc242869530"/>
      <w:bookmarkStart w:id="330" w:name="_Toc424543973"/>
      <w:bookmarkEnd w:id="281"/>
      <w:bookmarkEnd w:id="282"/>
    </w:p>
    <w:p w:rsidR="00834679" w:rsidRDefault="001D48B5" w:rsidP="00EB3D08">
      <w:pPr>
        <w:pStyle w:val="Heading1"/>
      </w:pPr>
      <w:bookmarkStart w:id="331" w:name="_Toc9271659"/>
      <w:r>
        <w:t>11.0</w:t>
      </w:r>
      <w:r w:rsidR="0013175A">
        <w:t xml:space="preserve"> Challenges and suggestion to address emerging issues</w:t>
      </w:r>
      <w:bookmarkEnd w:id="331"/>
      <w:r w:rsidR="0013175A">
        <w:t xml:space="preserve"> </w:t>
      </w:r>
    </w:p>
    <w:tbl>
      <w:tblPr>
        <w:tblStyle w:val="TableGrid"/>
        <w:tblW w:w="10885" w:type="dxa"/>
        <w:tblLook w:val="04A0" w:firstRow="1" w:lastRow="0" w:firstColumn="1" w:lastColumn="0" w:noHBand="0" w:noVBand="1"/>
      </w:tblPr>
      <w:tblGrid>
        <w:gridCol w:w="716"/>
        <w:gridCol w:w="2429"/>
        <w:gridCol w:w="3510"/>
        <w:gridCol w:w="2463"/>
        <w:gridCol w:w="1767"/>
      </w:tblGrid>
      <w:tr w:rsidR="003527AA" w:rsidTr="00113D59">
        <w:tc>
          <w:tcPr>
            <w:tcW w:w="716" w:type="dxa"/>
          </w:tcPr>
          <w:p w:rsidR="003527AA" w:rsidRPr="003527AA" w:rsidRDefault="003527AA" w:rsidP="002A6CFA">
            <w:pPr>
              <w:spacing w:line="240" w:lineRule="auto"/>
              <w:contextualSpacing/>
              <w:rPr>
                <w:b/>
              </w:rPr>
            </w:pPr>
            <w:r w:rsidRPr="003527AA">
              <w:rPr>
                <w:b/>
              </w:rPr>
              <w:t>S.no.</w:t>
            </w:r>
          </w:p>
        </w:tc>
        <w:tc>
          <w:tcPr>
            <w:tcW w:w="2429" w:type="dxa"/>
          </w:tcPr>
          <w:p w:rsidR="003527AA" w:rsidRPr="003527AA" w:rsidRDefault="003527AA" w:rsidP="002A6CFA">
            <w:pPr>
              <w:spacing w:line="240" w:lineRule="auto"/>
              <w:contextualSpacing/>
              <w:rPr>
                <w:b/>
              </w:rPr>
            </w:pPr>
            <w:r w:rsidRPr="003527AA">
              <w:rPr>
                <w:b/>
              </w:rPr>
              <w:t>Sector</w:t>
            </w:r>
          </w:p>
        </w:tc>
        <w:tc>
          <w:tcPr>
            <w:tcW w:w="3510" w:type="dxa"/>
          </w:tcPr>
          <w:p w:rsidR="003527AA" w:rsidRPr="003527AA" w:rsidRDefault="003527AA" w:rsidP="002A6CFA">
            <w:pPr>
              <w:spacing w:line="240" w:lineRule="auto"/>
              <w:contextualSpacing/>
              <w:rPr>
                <w:b/>
              </w:rPr>
            </w:pPr>
            <w:r w:rsidRPr="003527AA">
              <w:rPr>
                <w:b/>
              </w:rPr>
              <w:t>Challenge/Issues</w:t>
            </w:r>
          </w:p>
        </w:tc>
        <w:tc>
          <w:tcPr>
            <w:tcW w:w="2463" w:type="dxa"/>
          </w:tcPr>
          <w:p w:rsidR="003527AA" w:rsidRPr="003527AA" w:rsidRDefault="003527AA" w:rsidP="002A6CFA">
            <w:pPr>
              <w:spacing w:line="240" w:lineRule="auto"/>
              <w:contextualSpacing/>
              <w:rPr>
                <w:b/>
              </w:rPr>
            </w:pPr>
            <w:r w:rsidRPr="003527AA">
              <w:rPr>
                <w:b/>
              </w:rPr>
              <w:t>Proposed Intervention</w:t>
            </w:r>
          </w:p>
        </w:tc>
        <w:tc>
          <w:tcPr>
            <w:tcW w:w="1767" w:type="dxa"/>
          </w:tcPr>
          <w:p w:rsidR="003527AA" w:rsidRPr="003527AA" w:rsidRDefault="003527AA" w:rsidP="002A6CFA">
            <w:pPr>
              <w:spacing w:line="240" w:lineRule="auto"/>
              <w:contextualSpacing/>
              <w:rPr>
                <w:b/>
              </w:rPr>
            </w:pPr>
            <w:r w:rsidRPr="003527AA">
              <w:rPr>
                <w:b/>
              </w:rPr>
              <w:t>Centre of</w:t>
            </w:r>
            <w:r>
              <w:rPr>
                <w:b/>
              </w:rPr>
              <w:t xml:space="preserve"> a</w:t>
            </w:r>
            <w:r w:rsidRPr="003527AA">
              <w:rPr>
                <w:b/>
              </w:rPr>
              <w:t>ction</w:t>
            </w:r>
          </w:p>
        </w:tc>
      </w:tr>
      <w:tr w:rsidR="003527AA" w:rsidTr="00113D59">
        <w:tc>
          <w:tcPr>
            <w:tcW w:w="716" w:type="dxa"/>
          </w:tcPr>
          <w:p w:rsidR="003527AA" w:rsidRDefault="003527AA" w:rsidP="002A6CFA">
            <w:pPr>
              <w:spacing w:line="240" w:lineRule="auto"/>
              <w:contextualSpacing/>
            </w:pPr>
            <w:r>
              <w:t>1.</w:t>
            </w:r>
          </w:p>
        </w:tc>
        <w:tc>
          <w:tcPr>
            <w:tcW w:w="2429" w:type="dxa"/>
          </w:tcPr>
          <w:p w:rsidR="003527AA" w:rsidRDefault="003527AA" w:rsidP="002A6CFA">
            <w:pPr>
              <w:spacing w:line="240" w:lineRule="auto"/>
              <w:contextualSpacing/>
            </w:pPr>
            <w:r>
              <w:t>Administration /Management</w:t>
            </w:r>
          </w:p>
        </w:tc>
        <w:tc>
          <w:tcPr>
            <w:tcW w:w="3510" w:type="dxa"/>
          </w:tcPr>
          <w:p w:rsidR="003527AA" w:rsidRDefault="003527AA" w:rsidP="002A6CFA">
            <w:pPr>
              <w:spacing w:line="240" w:lineRule="auto"/>
              <w:contextualSpacing/>
            </w:pPr>
            <w:r>
              <w:t xml:space="preserve">Inadequate wage bill, hence failure to fill </w:t>
            </w:r>
            <w:r w:rsidR="001A3E18">
              <w:t xml:space="preserve">6 (six) </w:t>
            </w:r>
            <w:r>
              <w:t>key post</w:t>
            </w:r>
            <w:r w:rsidR="001A3E18">
              <w:t>s</w:t>
            </w:r>
          </w:p>
        </w:tc>
        <w:tc>
          <w:tcPr>
            <w:tcW w:w="2463" w:type="dxa"/>
          </w:tcPr>
          <w:p w:rsidR="003527AA" w:rsidRDefault="003527AA" w:rsidP="009F62ED">
            <w:pPr>
              <w:spacing w:line="240" w:lineRule="auto"/>
              <w:contextualSpacing/>
            </w:pPr>
            <w:r>
              <w:t>Wage</w:t>
            </w:r>
            <w:r w:rsidR="009F62ED">
              <w:t xml:space="preserve"> bill </w:t>
            </w:r>
            <w:r>
              <w:t xml:space="preserve">be revised as per approved </w:t>
            </w:r>
            <w:r w:rsidR="002A6CFA">
              <w:t>structure</w:t>
            </w:r>
            <w:r w:rsidR="009F62ED">
              <w:t>.</w:t>
            </w:r>
          </w:p>
        </w:tc>
        <w:tc>
          <w:tcPr>
            <w:tcW w:w="1767" w:type="dxa"/>
          </w:tcPr>
          <w:p w:rsidR="003527AA" w:rsidRDefault="003527AA" w:rsidP="002A6CFA">
            <w:pPr>
              <w:spacing w:line="240" w:lineRule="auto"/>
              <w:contextualSpacing/>
            </w:pPr>
            <w:r>
              <w:t>MoFPED, MoPS &amp; MoLG</w:t>
            </w:r>
          </w:p>
        </w:tc>
      </w:tr>
      <w:tr w:rsidR="003527AA" w:rsidTr="00113D59">
        <w:tc>
          <w:tcPr>
            <w:tcW w:w="716" w:type="dxa"/>
          </w:tcPr>
          <w:p w:rsidR="003527AA" w:rsidRDefault="002A6CFA" w:rsidP="002A6CFA">
            <w:pPr>
              <w:spacing w:line="240" w:lineRule="auto"/>
              <w:contextualSpacing/>
            </w:pPr>
            <w:r>
              <w:t>2.</w:t>
            </w:r>
          </w:p>
        </w:tc>
        <w:tc>
          <w:tcPr>
            <w:tcW w:w="2429" w:type="dxa"/>
          </w:tcPr>
          <w:p w:rsidR="003527AA" w:rsidRDefault="003527AA" w:rsidP="002A6CFA">
            <w:pPr>
              <w:spacing w:line="240" w:lineRule="auto"/>
              <w:contextualSpacing/>
            </w:pPr>
            <w:r>
              <w:t>Boards &amp; Commissions</w:t>
            </w:r>
          </w:p>
        </w:tc>
        <w:tc>
          <w:tcPr>
            <w:tcW w:w="3510" w:type="dxa"/>
          </w:tcPr>
          <w:p w:rsidR="003527AA" w:rsidRDefault="002A6CFA" w:rsidP="00D341AB">
            <w:pPr>
              <w:spacing w:line="240" w:lineRule="auto"/>
              <w:contextualSpacing/>
            </w:pPr>
            <w:r>
              <w:t>New</w:t>
            </w:r>
            <w:r w:rsidR="00D341AB">
              <w:t xml:space="preserve">ly created </w:t>
            </w:r>
            <w:r>
              <w:t xml:space="preserve"> Councils</w:t>
            </w:r>
            <w:r w:rsidR="00D341AB">
              <w:t xml:space="preserve"> </w:t>
            </w:r>
            <w:r>
              <w:t>have not been catered for in the current budget</w:t>
            </w:r>
            <w:r w:rsidR="007E6399">
              <w:t>, their emoluments continues to pose a challenge.</w:t>
            </w:r>
          </w:p>
        </w:tc>
        <w:tc>
          <w:tcPr>
            <w:tcW w:w="2463" w:type="dxa"/>
          </w:tcPr>
          <w:p w:rsidR="003527AA" w:rsidRDefault="002A6CFA" w:rsidP="002A6CFA">
            <w:pPr>
              <w:spacing w:line="240" w:lineRule="auto"/>
              <w:contextualSpacing/>
            </w:pPr>
            <w:r>
              <w:t>Special attention be given to newly created Local council by providing a wage bill &amp; operational funds</w:t>
            </w:r>
          </w:p>
        </w:tc>
        <w:tc>
          <w:tcPr>
            <w:tcW w:w="1767" w:type="dxa"/>
          </w:tcPr>
          <w:p w:rsidR="003527AA" w:rsidRDefault="00CB4621" w:rsidP="002A6CFA">
            <w:pPr>
              <w:spacing w:line="240" w:lineRule="auto"/>
              <w:contextualSpacing/>
            </w:pPr>
            <w:r>
              <w:t>MoFPED, MoPS &amp; MoLG</w:t>
            </w:r>
          </w:p>
        </w:tc>
      </w:tr>
      <w:tr w:rsidR="003527AA" w:rsidTr="00113D59">
        <w:tc>
          <w:tcPr>
            <w:tcW w:w="716" w:type="dxa"/>
          </w:tcPr>
          <w:p w:rsidR="003527AA" w:rsidRDefault="00CB4621" w:rsidP="002A6CFA">
            <w:pPr>
              <w:spacing w:line="240" w:lineRule="auto"/>
              <w:contextualSpacing/>
            </w:pPr>
            <w:r>
              <w:t>3</w:t>
            </w:r>
            <w:r w:rsidR="00953443">
              <w:t>.</w:t>
            </w:r>
          </w:p>
        </w:tc>
        <w:tc>
          <w:tcPr>
            <w:tcW w:w="2429" w:type="dxa"/>
          </w:tcPr>
          <w:p w:rsidR="003527AA" w:rsidRDefault="003527AA" w:rsidP="002A6CFA">
            <w:pPr>
              <w:spacing w:line="240" w:lineRule="auto"/>
              <w:contextualSpacing/>
            </w:pPr>
            <w:r>
              <w:t>Production &amp; marketing</w:t>
            </w:r>
          </w:p>
        </w:tc>
        <w:tc>
          <w:tcPr>
            <w:tcW w:w="3510" w:type="dxa"/>
          </w:tcPr>
          <w:p w:rsidR="003527AA" w:rsidRDefault="006A588F" w:rsidP="002A6CFA">
            <w:pPr>
              <w:spacing w:line="240" w:lineRule="auto"/>
              <w:contextualSpacing/>
            </w:pPr>
            <w:r>
              <w:t xml:space="preserve">Infiltration of adulterated inputs </w:t>
            </w:r>
            <w:r w:rsidR="00E21B26">
              <w:t xml:space="preserve">in sector </w:t>
            </w:r>
            <w:r>
              <w:t>(a cross boarders)</w:t>
            </w:r>
          </w:p>
        </w:tc>
        <w:tc>
          <w:tcPr>
            <w:tcW w:w="2463" w:type="dxa"/>
          </w:tcPr>
          <w:p w:rsidR="003527AA" w:rsidRDefault="00670F93" w:rsidP="00670F93">
            <w:pPr>
              <w:spacing w:line="240" w:lineRule="auto"/>
              <w:contextualSpacing/>
            </w:pPr>
            <w:r>
              <w:t xml:space="preserve">Stringent </w:t>
            </w:r>
            <w:r w:rsidR="00E21B26">
              <w:t xml:space="preserve"> </w:t>
            </w:r>
            <w:r>
              <w:t>po</w:t>
            </w:r>
            <w:r w:rsidR="00E21B26">
              <w:t>licy &amp; regulation</w:t>
            </w:r>
          </w:p>
        </w:tc>
        <w:tc>
          <w:tcPr>
            <w:tcW w:w="1767" w:type="dxa"/>
          </w:tcPr>
          <w:p w:rsidR="003527AA" w:rsidRDefault="00E21B26" w:rsidP="002A6CFA">
            <w:pPr>
              <w:spacing w:line="240" w:lineRule="auto"/>
              <w:contextualSpacing/>
            </w:pPr>
            <w:r>
              <w:t>MAAIF</w:t>
            </w:r>
          </w:p>
        </w:tc>
      </w:tr>
      <w:tr w:rsidR="003527AA" w:rsidTr="00113D59">
        <w:trPr>
          <w:trHeight w:val="71"/>
        </w:trPr>
        <w:tc>
          <w:tcPr>
            <w:tcW w:w="716" w:type="dxa"/>
          </w:tcPr>
          <w:p w:rsidR="003527AA" w:rsidRDefault="00953443" w:rsidP="002A6CFA">
            <w:pPr>
              <w:spacing w:line="240" w:lineRule="auto"/>
              <w:contextualSpacing/>
            </w:pPr>
            <w:r>
              <w:t>4.</w:t>
            </w:r>
          </w:p>
        </w:tc>
        <w:tc>
          <w:tcPr>
            <w:tcW w:w="2429" w:type="dxa"/>
          </w:tcPr>
          <w:p w:rsidR="003527AA" w:rsidRDefault="00953443" w:rsidP="002A6CFA">
            <w:pPr>
              <w:spacing w:line="240" w:lineRule="auto"/>
              <w:contextualSpacing/>
            </w:pPr>
            <w:r>
              <w:t>Health Sector</w:t>
            </w:r>
          </w:p>
        </w:tc>
        <w:tc>
          <w:tcPr>
            <w:tcW w:w="3510" w:type="dxa"/>
          </w:tcPr>
          <w:p w:rsidR="003527AA" w:rsidRDefault="00D9122A" w:rsidP="00D9122A">
            <w:pPr>
              <w:spacing w:line="240" w:lineRule="auto"/>
              <w:contextualSpacing/>
            </w:pPr>
            <w:r>
              <w:t>Poor referral due to L</w:t>
            </w:r>
            <w:r w:rsidR="00C4387E">
              <w:t>ack</w:t>
            </w:r>
            <w:r>
              <w:t xml:space="preserve"> of a good </w:t>
            </w:r>
            <w:r w:rsidR="00C4387E">
              <w:t xml:space="preserve"> an  ambulance</w:t>
            </w:r>
            <w:r w:rsidR="00F91343">
              <w:t xml:space="preserve">, it uses just </w:t>
            </w:r>
            <w:r>
              <w:t xml:space="preserve">an </w:t>
            </w:r>
            <w:r w:rsidR="00F91343">
              <w:t xml:space="preserve">old pick-up </w:t>
            </w:r>
            <w:r w:rsidR="00D918E5">
              <w:t>that break downs, cost of repair are high.</w:t>
            </w:r>
          </w:p>
        </w:tc>
        <w:tc>
          <w:tcPr>
            <w:tcW w:w="2463" w:type="dxa"/>
          </w:tcPr>
          <w:p w:rsidR="003527AA" w:rsidRDefault="00900F21" w:rsidP="002A6CFA">
            <w:pPr>
              <w:spacing w:line="240" w:lineRule="auto"/>
              <w:contextualSpacing/>
            </w:pPr>
            <w:r>
              <w:t xml:space="preserve">Urgent need for  </w:t>
            </w:r>
            <w:r w:rsidR="00D9122A">
              <w:t xml:space="preserve">new an </w:t>
            </w:r>
            <w:r>
              <w:t>ambulance</w:t>
            </w:r>
          </w:p>
        </w:tc>
        <w:tc>
          <w:tcPr>
            <w:tcW w:w="1767" w:type="dxa"/>
          </w:tcPr>
          <w:p w:rsidR="003527AA" w:rsidRDefault="00900F21" w:rsidP="002A6CFA">
            <w:pPr>
              <w:spacing w:line="240" w:lineRule="auto"/>
              <w:contextualSpacing/>
            </w:pPr>
            <w:r>
              <w:t>MOH</w:t>
            </w:r>
          </w:p>
        </w:tc>
      </w:tr>
      <w:tr w:rsidR="001A67E0" w:rsidTr="00113D59">
        <w:tc>
          <w:tcPr>
            <w:tcW w:w="716" w:type="dxa"/>
            <w:vMerge w:val="restart"/>
          </w:tcPr>
          <w:p w:rsidR="001A67E0" w:rsidRDefault="001A67E0" w:rsidP="002A6CFA">
            <w:pPr>
              <w:spacing w:line="240" w:lineRule="auto"/>
              <w:contextualSpacing/>
            </w:pPr>
            <w:r>
              <w:t>5.</w:t>
            </w:r>
          </w:p>
        </w:tc>
        <w:tc>
          <w:tcPr>
            <w:tcW w:w="2429" w:type="dxa"/>
            <w:vMerge w:val="restart"/>
          </w:tcPr>
          <w:p w:rsidR="001A67E0" w:rsidRDefault="001A67E0" w:rsidP="002A6CFA">
            <w:pPr>
              <w:spacing w:line="240" w:lineRule="auto"/>
              <w:contextualSpacing/>
            </w:pPr>
            <w:r>
              <w:t>Education sector</w:t>
            </w:r>
          </w:p>
        </w:tc>
        <w:tc>
          <w:tcPr>
            <w:tcW w:w="3510" w:type="dxa"/>
          </w:tcPr>
          <w:p w:rsidR="001A67E0" w:rsidRDefault="001A67E0" w:rsidP="002A6CFA">
            <w:pPr>
              <w:spacing w:line="240" w:lineRule="auto"/>
              <w:contextualSpacing/>
            </w:pPr>
            <w:r>
              <w:t>-Outstanding pledge-The Bus St-Teresha</w:t>
            </w:r>
          </w:p>
          <w:p w:rsidR="001A67E0" w:rsidRDefault="001A67E0" w:rsidP="002A6CFA">
            <w:pPr>
              <w:spacing w:line="240" w:lineRule="auto"/>
              <w:contextualSpacing/>
            </w:pPr>
            <w:r>
              <w:t>-Destroyed school roofs</w:t>
            </w:r>
          </w:p>
        </w:tc>
        <w:tc>
          <w:tcPr>
            <w:tcW w:w="2463" w:type="dxa"/>
          </w:tcPr>
          <w:p w:rsidR="001A67E0" w:rsidRDefault="001A67E0" w:rsidP="002A6CFA">
            <w:pPr>
              <w:spacing w:line="240" w:lineRule="auto"/>
              <w:contextualSpacing/>
            </w:pPr>
            <w:r>
              <w:t>Urgent need for especial grant from OPM</w:t>
            </w:r>
          </w:p>
        </w:tc>
        <w:tc>
          <w:tcPr>
            <w:tcW w:w="1767" w:type="dxa"/>
          </w:tcPr>
          <w:p w:rsidR="001A67E0" w:rsidRDefault="001A67E0" w:rsidP="002A6CFA">
            <w:pPr>
              <w:spacing w:line="240" w:lineRule="auto"/>
              <w:contextualSpacing/>
            </w:pPr>
            <w:r>
              <w:t>OPM-disaster</w:t>
            </w:r>
          </w:p>
        </w:tc>
      </w:tr>
      <w:tr w:rsidR="001A67E0" w:rsidTr="00113D59">
        <w:tc>
          <w:tcPr>
            <w:tcW w:w="716" w:type="dxa"/>
            <w:vMerge/>
          </w:tcPr>
          <w:p w:rsidR="001A67E0" w:rsidRDefault="001A67E0" w:rsidP="002A6CFA">
            <w:pPr>
              <w:spacing w:line="240" w:lineRule="auto"/>
              <w:contextualSpacing/>
            </w:pPr>
          </w:p>
        </w:tc>
        <w:tc>
          <w:tcPr>
            <w:tcW w:w="2429" w:type="dxa"/>
            <w:vMerge/>
          </w:tcPr>
          <w:p w:rsidR="001A67E0" w:rsidRDefault="001A67E0" w:rsidP="002A6CFA">
            <w:pPr>
              <w:spacing w:line="240" w:lineRule="auto"/>
              <w:contextualSpacing/>
            </w:pPr>
          </w:p>
        </w:tc>
        <w:tc>
          <w:tcPr>
            <w:tcW w:w="3510" w:type="dxa"/>
          </w:tcPr>
          <w:p w:rsidR="001A67E0" w:rsidRDefault="001A67E0" w:rsidP="002A6CFA">
            <w:pPr>
              <w:spacing w:line="240" w:lineRule="auto"/>
              <w:contextualSpacing/>
            </w:pPr>
            <w:r>
              <w:t>Incomplete Bukedea Technical school, with heavy learning equipment’s  abandoned, despite reminders no effort done</w:t>
            </w:r>
          </w:p>
        </w:tc>
        <w:tc>
          <w:tcPr>
            <w:tcW w:w="2463" w:type="dxa"/>
          </w:tcPr>
          <w:p w:rsidR="001A67E0" w:rsidRDefault="001A67E0" w:rsidP="002A6CFA">
            <w:pPr>
              <w:spacing w:line="240" w:lineRule="auto"/>
              <w:contextualSpacing/>
            </w:pPr>
            <w:r>
              <w:t>Urgent need for intervention from MOETS</w:t>
            </w:r>
          </w:p>
        </w:tc>
        <w:tc>
          <w:tcPr>
            <w:tcW w:w="1767" w:type="dxa"/>
          </w:tcPr>
          <w:p w:rsidR="001A67E0" w:rsidRDefault="001A67E0" w:rsidP="002A6CFA">
            <w:pPr>
              <w:spacing w:line="240" w:lineRule="auto"/>
              <w:contextualSpacing/>
            </w:pPr>
            <w:r>
              <w:t>MOETS</w:t>
            </w:r>
          </w:p>
        </w:tc>
      </w:tr>
      <w:tr w:rsidR="002F55D3" w:rsidTr="00113D59">
        <w:tc>
          <w:tcPr>
            <w:tcW w:w="716" w:type="dxa"/>
            <w:vMerge w:val="restart"/>
          </w:tcPr>
          <w:p w:rsidR="002F55D3" w:rsidRDefault="002F55D3" w:rsidP="002A6CFA">
            <w:pPr>
              <w:spacing w:line="240" w:lineRule="auto"/>
              <w:contextualSpacing/>
            </w:pPr>
            <w:r>
              <w:t>6.</w:t>
            </w:r>
          </w:p>
        </w:tc>
        <w:tc>
          <w:tcPr>
            <w:tcW w:w="2429" w:type="dxa"/>
            <w:vMerge w:val="restart"/>
          </w:tcPr>
          <w:p w:rsidR="002F55D3" w:rsidRDefault="002F55D3" w:rsidP="002A6CFA">
            <w:pPr>
              <w:spacing w:line="240" w:lineRule="auto"/>
              <w:contextualSpacing/>
            </w:pPr>
            <w:r>
              <w:t>Works &amp; technical services</w:t>
            </w:r>
          </w:p>
        </w:tc>
        <w:tc>
          <w:tcPr>
            <w:tcW w:w="3510" w:type="dxa"/>
          </w:tcPr>
          <w:p w:rsidR="002F55D3" w:rsidRDefault="002F55D3" w:rsidP="002A6CFA">
            <w:pPr>
              <w:spacing w:line="240" w:lineRule="auto"/>
              <w:contextualSpacing/>
            </w:pPr>
            <w:r>
              <w:t>-Lack of Excavators and a low-bed truck to make units complete</w:t>
            </w:r>
          </w:p>
        </w:tc>
        <w:tc>
          <w:tcPr>
            <w:tcW w:w="2463" w:type="dxa"/>
          </w:tcPr>
          <w:p w:rsidR="002F55D3" w:rsidRDefault="002F55D3" w:rsidP="002A6CFA">
            <w:pPr>
              <w:spacing w:line="240" w:lineRule="auto"/>
              <w:contextualSpacing/>
            </w:pPr>
            <w:r>
              <w:t>-Procure Excavators and a low-bed truck for districts</w:t>
            </w:r>
          </w:p>
        </w:tc>
        <w:tc>
          <w:tcPr>
            <w:tcW w:w="1767" w:type="dxa"/>
          </w:tcPr>
          <w:p w:rsidR="002F55D3" w:rsidRDefault="002F55D3" w:rsidP="002A6CFA">
            <w:pPr>
              <w:spacing w:line="240" w:lineRule="auto"/>
              <w:contextualSpacing/>
            </w:pPr>
            <w:r>
              <w:t>MoWs</w:t>
            </w:r>
          </w:p>
        </w:tc>
      </w:tr>
      <w:tr w:rsidR="002F55D3" w:rsidTr="00113D59">
        <w:tc>
          <w:tcPr>
            <w:tcW w:w="716" w:type="dxa"/>
            <w:vMerge/>
          </w:tcPr>
          <w:p w:rsidR="002F55D3" w:rsidRDefault="002F55D3" w:rsidP="002A6CFA">
            <w:pPr>
              <w:spacing w:line="240" w:lineRule="auto"/>
              <w:contextualSpacing/>
            </w:pPr>
          </w:p>
        </w:tc>
        <w:tc>
          <w:tcPr>
            <w:tcW w:w="2429" w:type="dxa"/>
            <w:vMerge/>
          </w:tcPr>
          <w:p w:rsidR="002F55D3" w:rsidRDefault="002F55D3" w:rsidP="002A6CFA">
            <w:pPr>
              <w:spacing w:line="240" w:lineRule="auto"/>
              <w:contextualSpacing/>
            </w:pPr>
          </w:p>
        </w:tc>
        <w:tc>
          <w:tcPr>
            <w:tcW w:w="3510" w:type="dxa"/>
          </w:tcPr>
          <w:p w:rsidR="002F55D3" w:rsidRDefault="002F55D3" w:rsidP="005360BA">
            <w:pPr>
              <w:spacing w:line="240" w:lineRule="auto"/>
              <w:contextualSpacing/>
            </w:pPr>
            <w:r>
              <w:t>-Bukedea-Butebo roads</w:t>
            </w:r>
          </w:p>
          <w:p w:rsidR="002F55D3" w:rsidRDefault="002F55D3" w:rsidP="005360BA">
            <w:pPr>
              <w:spacing w:line="240" w:lineRule="auto"/>
              <w:contextualSpacing/>
            </w:pPr>
            <w:r>
              <w:t>-Bukedea-Bulambuli road</w:t>
            </w:r>
          </w:p>
          <w:p w:rsidR="002F55D3" w:rsidRDefault="002F55D3" w:rsidP="005360BA">
            <w:pPr>
              <w:spacing w:line="240" w:lineRule="auto"/>
              <w:contextualSpacing/>
            </w:pPr>
            <w:r>
              <w:t>(Roads destroyed out of flash flooding)</w:t>
            </w:r>
          </w:p>
        </w:tc>
        <w:tc>
          <w:tcPr>
            <w:tcW w:w="2463" w:type="dxa"/>
          </w:tcPr>
          <w:p w:rsidR="002F55D3" w:rsidRDefault="002F55D3" w:rsidP="005360BA">
            <w:pPr>
              <w:spacing w:line="240" w:lineRule="auto"/>
              <w:contextualSpacing/>
            </w:pPr>
            <w:r>
              <w:t>Emergency / special grant urgently need for these links as district are cut-off</w:t>
            </w:r>
          </w:p>
        </w:tc>
        <w:tc>
          <w:tcPr>
            <w:tcW w:w="1767" w:type="dxa"/>
          </w:tcPr>
          <w:p w:rsidR="002F55D3" w:rsidRDefault="002F55D3" w:rsidP="002A6CFA">
            <w:pPr>
              <w:spacing w:line="240" w:lineRule="auto"/>
              <w:contextualSpacing/>
            </w:pPr>
            <w:r>
              <w:t>MoWs &amp; MoFPED</w:t>
            </w:r>
          </w:p>
        </w:tc>
      </w:tr>
      <w:tr w:rsidR="002141B7" w:rsidTr="00113D59">
        <w:tc>
          <w:tcPr>
            <w:tcW w:w="716" w:type="dxa"/>
          </w:tcPr>
          <w:p w:rsidR="002141B7" w:rsidRDefault="005E3E4C" w:rsidP="002A6CFA">
            <w:pPr>
              <w:spacing w:line="240" w:lineRule="auto"/>
              <w:contextualSpacing/>
            </w:pPr>
            <w:r>
              <w:t>7.</w:t>
            </w:r>
          </w:p>
        </w:tc>
        <w:tc>
          <w:tcPr>
            <w:tcW w:w="2429" w:type="dxa"/>
          </w:tcPr>
          <w:p w:rsidR="002141B7" w:rsidRDefault="00E65D54" w:rsidP="002A6CFA">
            <w:pPr>
              <w:spacing w:line="240" w:lineRule="auto"/>
              <w:contextualSpacing/>
            </w:pPr>
            <w:r>
              <w:t xml:space="preserve">Electricity </w:t>
            </w:r>
          </w:p>
        </w:tc>
        <w:tc>
          <w:tcPr>
            <w:tcW w:w="3510" w:type="dxa"/>
          </w:tcPr>
          <w:p w:rsidR="002141B7" w:rsidRDefault="00E65D54" w:rsidP="005360BA">
            <w:pPr>
              <w:spacing w:line="240" w:lineRule="auto"/>
              <w:contextualSpacing/>
            </w:pPr>
            <w:r>
              <w:t xml:space="preserve">Power outage in the Bukedea Town Council, due to size of transformer </w:t>
            </w:r>
          </w:p>
        </w:tc>
        <w:tc>
          <w:tcPr>
            <w:tcW w:w="2463" w:type="dxa"/>
          </w:tcPr>
          <w:p w:rsidR="002141B7" w:rsidRDefault="00E65D54" w:rsidP="005360BA">
            <w:pPr>
              <w:spacing w:line="240" w:lineRule="auto"/>
              <w:contextualSpacing/>
            </w:pPr>
            <w:r>
              <w:t>A big wattage transformer is need in Bukedea Town Council</w:t>
            </w:r>
          </w:p>
        </w:tc>
        <w:tc>
          <w:tcPr>
            <w:tcW w:w="1767" w:type="dxa"/>
          </w:tcPr>
          <w:p w:rsidR="002141B7" w:rsidRDefault="00E65D54" w:rsidP="002A6CFA">
            <w:pPr>
              <w:spacing w:line="240" w:lineRule="auto"/>
              <w:contextualSpacing/>
            </w:pPr>
            <w:r>
              <w:t>UMEME/ERA</w:t>
            </w:r>
          </w:p>
        </w:tc>
      </w:tr>
      <w:tr w:rsidR="002141B7" w:rsidTr="00113D59">
        <w:tc>
          <w:tcPr>
            <w:tcW w:w="716" w:type="dxa"/>
          </w:tcPr>
          <w:p w:rsidR="002141B7" w:rsidRDefault="005E3E4C" w:rsidP="002A6CFA">
            <w:pPr>
              <w:spacing w:line="240" w:lineRule="auto"/>
              <w:contextualSpacing/>
            </w:pPr>
            <w:r>
              <w:t>8.</w:t>
            </w:r>
          </w:p>
        </w:tc>
        <w:tc>
          <w:tcPr>
            <w:tcW w:w="2429" w:type="dxa"/>
          </w:tcPr>
          <w:p w:rsidR="002141B7" w:rsidRDefault="00B934D9" w:rsidP="002A6CFA">
            <w:pPr>
              <w:spacing w:line="240" w:lineRule="auto"/>
              <w:contextualSpacing/>
            </w:pPr>
            <w:r>
              <w:t>Natural Resources</w:t>
            </w:r>
          </w:p>
        </w:tc>
        <w:tc>
          <w:tcPr>
            <w:tcW w:w="3510" w:type="dxa"/>
          </w:tcPr>
          <w:p w:rsidR="002141B7" w:rsidRDefault="00715ADA" w:rsidP="005360BA">
            <w:pPr>
              <w:spacing w:line="240" w:lineRule="auto"/>
              <w:contextualSpacing/>
            </w:pPr>
            <w:r>
              <w:t xml:space="preserve">Bloody </w:t>
            </w:r>
            <w:r w:rsidR="000B0FB6">
              <w:t>Land conflict at Amujeju (Kabwara Vs Kamutur Sub Counties</w:t>
            </w:r>
            <w:r w:rsidR="00224FD1">
              <w:t>-degenerating killings &amp; destruction of property</w:t>
            </w:r>
            <w:r w:rsidR="000B0FB6">
              <w:t xml:space="preserve"> )</w:t>
            </w:r>
          </w:p>
        </w:tc>
        <w:tc>
          <w:tcPr>
            <w:tcW w:w="2463" w:type="dxa"/>
          </w:tcPr>
          <w:p w:rsidR="002141B7" w:rsidRDefault="000B0FB6" w:rsidP="005360BA">
            <w:pPr>
              <w:spacing w:line="240" w:lineRule="auto"/>
              <w:contextualSpacing/>
            </w:pPr>
            <w:r>
              <w:t>Special demarcation be done by Ministry of Lands, Housing &amp; Urban development</w:t>
            </w:r>
          </w:p>
        </w:tc>
        <w:tc>
          <w:tcPr>
            <w:tcW w:w="1767" w:type="dxa"/>
          </w:tcPr>
          <w:p w:rsidR="002141B7" w:rsidRDefault="000B0FB6" w:rsidP="002A6CFA">
            <w:pPr>
              <w:spacing w:line="240" w:lineRule="auto"/>
              <w:contextualSpacing/>
            </w:pPr>
            <w:r>
              <w:t>MoLHUD</w:t>
            </w:r>
          </w:p>
        </w:tc>
      </w:tr>
      <w:tr w:rsidR="002141B7" w:rsidTr="00113D59">
        <w:tc>
          <w:tcPr>
            <w:tcW w:w="716" w:type="dxa"/>
          </w:tcPr>
          <w:p w:rsidR="002141B7" w:rsidRDefault="005E3E4C" w:rsidP="002A6CFA">
            <w:pPr>
              <w:spacing w:line="240" w:lineRule="auto"/>
              <w:contextualSpacing/>
            </w:pPr>
            <w:r>
              <w:t>9.</w:t>
            </w:r>
          </w:p>
        </w:tc>
        <w:tc>
          <w:tcPr>
            <w:tcW w:w="2429" w:type="dxa"/>
          </w:tcPr>
          <w:p w:rsidR="002141B7" w:rsidRDefault="00B934D9" w:rsidP="002A6CFA">
            <w:pPr>
              <w:spacing w:line="240" w:lineRule="auto"/>
              <w:contextualSpacing/>
            </w:pPr>
            <w:r>
              <w:t>Community Based services</w:t>
            </w:r>
          </w:p>
        </w:tc>
        <w:tc>
          <w:tcPr>
            <w:tcW w:w="3510" w:type="dxa"/>
          </w:tcPr>
          <w:p w:rsidR="002141B7" w:rsidRDefault="00752C4D" w:rsidP="00C0786B">
            <w:pPr>
              <w:spacing w:line="240" w:lineRule="auto"/>
              <w:contextualSpacing/>
            </w:pPr>
            <w:r>
              <w:t>Increasing no. of Elderly</w:t>
            </w:r>
            <w:r w:rsidR="00C0786B">
              <w:t>-</w:t>
            </w:r>
            <w:r>
              <w:t xml:space="preserve"> with</w:t>
            </w:r>
            <w:r w:rsidR="00C0786B">
              <w:t xml:space="preserve"> vulnerability</w:t>
            </w:r>
          </w:p>
        </w:tc>
        <w:tc>
          <w:tcPr>
            <w:tcW w:w="2463" w:type="dxa"/>
          </w:tcPr>
          <w:p w:rsidR="002141B7" w:rsidRDefault="00752C4D" w:rsidP="005360BA">
            <w:pPr>
              <w:spacing w:line="240" w:lineRule="auto"/>
              <w:contextualSpacing/>
            </w:pPr>
            <w:r>
              <w:t>SAGE is urgently need in Bukedea district</w:t>
            </w:r>
          </w:p>
        </w:tc>
        <w:tc>
          <w:tcPr>
            <w:tcW w:w="1767" w:type="dxa"/>
          </w:tcPr>
          <w:p w:rsidR="002141B7" w:rsidRDefault="00752C4D" w:rsidP="002A6CFA">
            <w:pPr>
              <w:spacing w:line="240" w:lineRule="auto"/>
              <w:contextualSpacing/>
            </w:pPr>
            <w:r>
              <w:t>MoGCDLSW</w:t>
            </w:r>
          </w:p>
        </w:tc>
      </w:tr>
      <w:tr w:rsidR="002703A2" w:rsidTr="00113D59">
        <w:tc>
          <w:tcPr>
            <w:tcW w:w="716" w:type="dxa"/>
          </w:tcPr>
          <w:p w:rsidR="002703A2" w:rsidRDefault="002703A2" w:rsidP="002A6CFA">
            <w:pPr>
              <w:spacing w:line="240" w:lineRule="auto"/>
              <w:contextualSpacing/>
            </w:pPr>
            <w:r>
              <w:t>10</w:t>
            </w:r>
          </w:p>
        </w:tc>
        <w:tc>
          <w:tcPr>
            <w:tcW w:w="10169" w:type="dxa"/>
            <w:gridSpan w:val="4"/>
          </w:tcPr>
          <w:p w:rsidR="002703A2" w:rsidRPr="002703A2" w:rsidRDefault="002703A2" w:rsidP="002703A2">
            <w:pPr>
              <w:pStyle w:val="ListParagraph"/>
              <w:ind w:left="0"/>
              <w:jc w:val="both"/>
              <w:rPr>
                <w:rFonts w:ascii="Times New Roman" w:hAnsi="Times New Roman" w:cs="Times New Roman"/>
                <w:b/>
                <w:szCs w:val="24"/>
              </w:rPr>
            </w:pPr>
            <w:r w:rsidRPr="002703A2">
              <w:rPr>
                <w:rFonts w:ascii="Times New Roman" w:hAnsi="Times New Roman" w:cs="Times New Roman"/>
                <w:b/>
                <w:szCs w:val="24"/>
              </w:rPr>
              <w:t xml:space="preserve">General </w:t>
            </w:r>
            <w:r>
              <w:rPr>
                <w:rFonts w:ascii="Times New Roman" w:hAnsi="Times New Roman" w:cs="Times New Roman"/>
                <w:b/>
                <w:szCs w:val="24"/>
              </w:rPr>
              <w:t>p</w:t>
            </w:r>
            <w:r w:rsidRPr="002703A2">
              <w:rPr>
                <w:rFonts w:ascii="Times New Roman" w:hAnsi="Times New Roman" w:cs="Times New Roman"/>
                <w:b/>
                <w:szCs w:val="24"/>
              </w:rPr>
              <w:t xml:space="preserve">ledges for follow-up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H.E pledged to give Ush.20, 000,000/= (twenty million shillings) to LC1 Chairpersons SACCO of Bukedea district at Bukedea Comprehensive School (they are 322).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He pledged 5M shillings flat rate for each of the 59 families of Komuriakere NRA/Tito Okello Lutwa war victims.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He also instructed the MPs to compile a list of Resistance Councils (RCs) that were killed by the rebels during Teso insurgency.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He visited Kachumbala Church of Uganda and pledged 125m shillings towards completion of the Church.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Pledged 100m shillings to Kachumbala Muslim Mosque at Kachumbala Trading Center.</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Instructed the demolition of the condemned class room block at Kachumbala Primary School whose roof was blown by wind and pledged to rebuild it.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Although he never gave any specific figures, HE the President promised to look into the request of Kongunga Catholic Church and see how to support it. </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At Apopong Village, he pledged a tractor for Hon Anita’s family.</w:t>
            </w:r>
          </w:p>
          <w:p w:rsidR="002703A2" w:rsidRPr="002703A2" w:rsidRDefault="002703A2" w:rsidP="00DD798E">
            <w:pPr>
              <w:pStyle w:val="ListParagraph"/>
              <w:numPr>
                <w:ilvl w:val="0"/>
                <w:numId w:val="11"/>
              </w:numPr>
              <w:spacing w:after="200"/>
              <w:jc w:val="both"/>
              <w:rPr>
                <w:rFonts w:ascii="Times New Roman" w:hAnsi="Times New Roman" w:cs="Times New Roman"/>
                <w:szCs w:val="24"/>
              </w:rPr>
            </w:pPr>
            <w:r w:rsidRPr="002703A2">
              <w:rPr>
                <w:rFonts w:ascii="Times New Roman" w:hAnsi="Times New Roman" w:cs="Times New Roman"/>
                <w:szCs w:val="24"/>
              </w:rPr>
              <w:t xml:space="preserve">He also pledged 10m shillings to the Village SACCO of Apopong Village in Kolir Sub County. </w:t>
            </w:r>
          </w:p>
        </w:tc>
      </w:tr>
    </w:tbl>
    <w:p w:rsidR="002A5AB6" w:rsidRDefault="002A5AB6" w:rsidP="00EB3D08">
      <w:pPr>
        <w:pStyle w:val="Heading1"/>
      </w:pPr>
      <w:bookmarkStart w:id="332" w:name="_Toc9259766"/>
    </w:p>
    <w:p w:rsidR="00EB3D08" w:rsidRPr="00D81A72" w:rsidRDefault="00EB3D08" w:rsidP="00EB3D08">
      <w:pPr>
        <w:pStyle w:val="Heading1"/>
      </w:pPr>
      <w:bookmarkStart w:id="333" w:name="_Toc9271660"/>
      <w:r w:rsidRPr="00D81A72">
        <w:t>In conclusion</w:t>
      </w:r>
      <w:bookmarkEnd w:id="324"/>
      <w:bookmarkEnd w:id="325"/>
      <w:bookmarkEnd w:id="326"/>
      <w:bookmarkEnd w:id="327"/>
      <w:bookmarkEnd w:id="332"/>
      <w:bookmarkEnd w:id="333"/>
    </w:p>
    <w:p w:rsidR="007E704D" w:rsidRPr="00D81A72" w:rsidRDefault="004B4A56" w:rsidP="00EB3D08">
      <w:pPr>
        <w:tabs>
          <w:tab w:val="left" w:pos="3240"/>
        </w:tabs>
        <w:jc w:val="both"/>
        <w:rPr>
          <w:rFonts w:ascii="Times New Roman" w:hAnsi="Times New Roman" w:cs="Times New Roman"/>
          <w:color w:val="000000" w:themeColor="text1"/>
          <w:szCs w:val="24"/>
        </w:rPr>
      </w:pPr>
      <w:bookmarkStart w:id="334" w:name="_Toc305927312"/>
      <w:bookmarkStart w:id="335" w:name="_Toc274236486"/>
      <w:bookmarkStart w:id="336" w:name="_Toc274237927"/>
      <w:bookmarkStart w:id="337" w:name="_Toc305927321"/>
      <w:bookmarkStart w:id="338" w:name="_Toc424543980"/>
      <w:bookmarkEnd w:id="283"/>
      <w:bookmarkEnd w:id="284"/>
      <w:bookmarkEnd w:id="328"/>
      <w:bookmarkEnd w:id="329"/>
      <w:bookmarkEnd w:id="330"/>
      <w:r>
        <w:rPr>
          <w:rFonts w:ascii="Times New Roman" w:hAnsi="Times New Roman" w:cs="Times New Roman"/>
          <w:b/>
          <w:color w:val="000000" w:themeColor="text1"/>
          <w:szCs w:val="24"/>
        </w:rPr>
        <w:t xml:space="preserve">Our Chief </w:t>
      </w:r>
      <w:r w:rsidR="005E3BB7">
        <w:rPr>
          <w:rFonts w:ascii="Times New Roman" w:hAnsi="Times New Roman" w:cs="Times New Roman"/>
          <w:b/>
          <w:color w:val="000000" w:themeColor="text1"/>
          <w:szCs w:val="24"/>
        </w:rPr>
        <w:t>Guest,</w:t>
      </w:r>
      <w:r w:rsidR="00C45AA4" w:rsidRPr="00D81A72">
        <w:rPr>
          <w:rFonts w:ascii="Times New Roman" w:hAnsi="Times New Roman" w:cs="Times New Roman"/>
          <w:b/>
          <w:color w:val="000000" w:themeColor="text1"/>
          <w:szCs w:val="24"/>
        </w:rPr>
        <w:t xml:space="preserve"> </w:t>
      </w:r>
      <w:r w:rsidR="00EB3D08" w:rsidRPr="00D81A72">
        <w:rPr>
          <w:rFonts w:ascii="Times New Roman" w:hAnsi="Times New Roman" w:cs="Times New Roman"/>
          <w:color w:val="000000" w:themeColor="text1"/>
          <w:szCs w:val="24"/>
        </w:rPr>
        <w:t xml:space="preserve">from the above achievements, </w:t>
      </w:r>
      <w:r w:rsidR="00C45AA4" w:rsidRPr="00D81A72">
        <w:rPr>
          <w:rFonts w:ascii="Times New Roman" w:hAnsi="Times New Roman" w:cs="Times New Roman"/>
          <w:color w:val="000000" w:themeColor="text1"/>
          <w:szCs w:val="24"/>
        </w:rPr>
        <w:t>Bukedea Distr</w:t>
      </w:r>
      <w:r w:rsidR="002A5AB6">
        <w:rPr>
          <w:rFonts w:ascii="Times New Roman" w:hAnsi="Times New Roman" w:cs="Times New Roman"/>
          <w:color w:val="000000" w:themeColor="text1"/>
          <w:szCs w:val="24"/>
        </w:rPr>
        <w:t xml:space="preserve">ict will remain indebted to Central </w:t>
      </w:r>
      <w:r w:rsidR="00C45AA4" w:rsidRPr="00D81A72">
        <w:rPr>
          <w:rFonts w:ascii="Times New Roman" w:hAnsi="Times New Roman" w:cs="Times New Roman"/>
          <w:color w:val="000000" w:themeColor="text1"/>
          <w:szCs w:val="24"/>
        </w:rPr>
        <w:t>Government</w:t>
      </w:r>
      <w:r w:rsidR="002A5AB6">
        <w:rPr>
          <w:rFonts w:ascii="Times New Roman" w:hAnsi="Times New Roman" w:cs="Times New Roman"/>
          <w:color w:val="000000" w:themeColor="text1"/>
          <w:szCs w:val="24"/>
        </w:rPr>
        <w:t xml:space="preserve"> as 97% of our activities are funded by the </w:t>
      </w:r>
      <w:r w:rsidR="005E3BB7">
        <w:rPr>
          <w:rFonts w:ascii="Times New Roman" w:hAnsi="Times New Roman" w:cs="Times New Roman"/>
          <w:color w:val="000000" w:themeColor="text1"/>
          <w:szCs w:val="24"/>
        </w:rPr>
        <w:t>Centre</w:t>
      </w:r>
      <w:r w:rsidR="005E3BB7" w:rsidRPr="00D81A72">
        <w:rPr>
          <w:rFonts w:ascii="Times New Roman" w:hAnsi="Times New Roman" w:cs="Times New Roman"/>
          <w:color w:val="000000" w:themeColor="text1"/>
          <w:szCs w:val="24"/>
        </w:rPr>
        <w:t xml:space="preserve">, </w:t>
      </w:r>
      <w:r w:rsidR="005E3BB7">
        <w:rPr>
          <w:rFonts w:ascii="Times New Roman" w:hAnsi="Times New Roman" w:cs="Times New Roman"/>
          <w:color w:val="000000" w:themeColor="text1"/>
          <w:szCs w:val="24"/>
        </w:rPr>
        <w:t>today</w:t>
      </w:r>
      <w:r w:rsidR="002A5AB6">
        <w:rPr>
          <w:rFonts w:ascii="Times New Roman" w:hAnsi="Times New Roman" w:cs="Times New Roman"/>
          <w:color w:val="000000" w:themeColor="text1"/>
          <w:szCs w:val="24"/>
        </w:rPr>
        <w:t xml:space="preserve"> the district cherishes stability  that requires just  consolidation, as the rest of the country is focused on the attainment of </w:t>
      </w:r>
      <w:r w:rsidR="00EB3D08" w:rsidRPr="00D81A72">
        <w:rPr>
          <w:rFonts w:ascii="Times New Roman" w:hAnsi="Times New Roman" w:cs="Times New Roman"/>
          <w:color w:val="000000" w:themeColor="text1"/>
          <w:szCs w:val="24"/>
        </w:rPr>
        <w:t xml:space="preserve"> a middle income country by 2020 </w:t>
      </w:r>
      <w:bookmarkEnd w:id="334"/>
      <w:bookmarkEnd w:id="335"/>
      <w:bookmarkEnd w:id="336"/>
      <w:bookmarkEnd w:id="337"/>
      <w:bookmarkEnd w:id="338"/>
      <w:r w:rsidR="002A5AB6">
        <w:rPr>
          <w:rFonts w:ascii="Times New Roman" w:hAnsi="Times New Roman" w:cs="Times New Roman"/>
          <w:color w:val="000000" w:themeColor="text1"/>
          <w:szCs w:val="24"/>
        </w:rPr>
        <w:t xml:space="preserve">, </w:t>
      </w:r>
      <w:r w:rsidR="003D7842">
        <w:rPr>
          <w:rFonts w:ascii="Times New Roman" w:hAnsi="Times New Roman" w:cs="Times New Roman"/>
          <w:color w:val="000000" w:themeColor="text1"/>
          <w:szCs w:val="24"/>
        </w:rPr>
        <w:t>there is</w:t>
      </w:r>
      <w:r w:rsidR="002A5AB6">
        <w:rPr>
          <w:rFonts w:ascii="Times New Roman" w:hAnsi="Times New Roman" w:cs="Times New Roman"/>
          <w:color w:val="000000" w:themeColor="text1"/>
          <w:szCs w:val="24"/>
        </w:rPr>
        <w:t xml:space="preserve"> no doubt Bukedea </w:t>
      </w:r>
      <w:r w:rsidR="003D7842">
        <w:rPr>
          <w:rFonts w:ascii="Times New Roman" w:hAnsi="Times New Roman" w:cs="Times New Roman"/>
          <w:color w:val="000000" w:themeColor="text1"/>
          <w:szCs w:val="24"/>
        </w:rPr>
        <w:t xml:space="preserve"> District </w:t>
      </w:r>
      <w:r w:rsidR="002A5AB6">
        <w:rPr>
          <w:rFonts w:ascii="Times New Roman" w:hAnsi="Times New Roman" w:cs="Times New Roman"/>
          <w:color w:val="000000" w:themeColor="text1"/>
          <w:szCs w:val="24"/>
        </w:rPr>
        <w:t xml:space="preserve">will be part </w:t>
      </w:r>
      <w:r w:rsidR="003D7842">
        <w:rPr>
          <w:rFonts w:ascii="Times New Roman" w:hAnsi="Times New Roman" w:cs="Times New Roman"/>
          <w:color w:val="000000" w:themeColor="text1"/>
          <w:szCs w:val="24"/>
        </w:rPr>
        <w:t xml:space="preserve"> of </w:t>
      </w:r>
      <w:r w:rsidR="002A5AB6">
        <w:rPr>
          <w:rFonts w:ascii="Times New Roman" w:hAnsi="Times New Roman" w:cs="Times New Roman"/>
          <w:color w:val="000000" w:themeColor="text1"/>
          <w:szCs w:val="24"/>
        </w:rPr>
        <w:t>theses success story come 2020.</w:t>
      </w:r>
    </w:p>
    <w:p w:rsidR="001D48B5" w:rsidRDefault="001D48B5" w:rsidP="00CC70EB">
      <w:pPr>
        <w:pStyle w:val="ListParagraph"/>
        <w:spacing w:line="240" w:lineRule="auto"/>
        <w:jc w:val="center"/>
        <w:rPr>
          <w:rFonts w:ascii="Times New Roman" w:hAnsi="Times New Roman" w:cs="Times New Roman"/>
          <w:b/>
          <w:color w:val="000000" w:themeColor="text1"/>
          <w:szCs w:val="24"/>
        </w:rPr>
      </w:pPr>
    </w:p>
    <w:p w:rsidR="00CC70EB" w:rsidRPr="00D81A72" w:rsidRDefault="00CC70EB" w:rsidP="00CC70EB">
      <w:pPr>
        <w:pStyle w:val="ListParagraph"/>
        <w:spacing w:line="240" w:lineRule="auto"/>
        <w:jc w:val="center"/>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ALL THIS I SAY FOR GOD AND MY COUNTY</w:t>
      </w:r>
    </w:p>
    <w:p w:rsidR="007E704D" w:rsidRPr="00D81A72" w:rsidRDefault="00634792" w:rsidP="007E704D">
      <w:pPr>
        <w:jc w:val="center"/>
        <w:rPr>
          <w:rFonts w:ascii="Times New Roman" w:hAnsi="Times New Roman" w:cs="Times New Roman"/>
          <w:b/>
          <w:color w:val="000000" w:themeColor="text1"/>
          <w:szCs w:val="24"/>
        </w:rPr>
      </w:pPr>
      <w:r w:rsidRPr="00D81A72">
        <w:rPr>
          <w:rFonts w:ascii="Times New Roman" w:hAnsi="Times New Roman" w:cs="Times New Roman"/>
          <w:b/>
          <w:color w:val="000000" w:themeColor="text1"/>
          <w:szCs w:val="24"/>
        </w:rPr>
        <w:t>…………………………………………………………………</w:t>
      </w:r>
    </w:p>
    <w:p w:rsidR="007E704D" w:rsidRPr="00D81A72" w:rsidRDefault="004B4A56" w:rsidP="007E704D">
      <w:pPr>
        <w:spacing w:line="240" w:lineRule="auto"/>
        <w:contextualSpacing/>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KUMAKECH OLUBA CHARLES</w:t>
      </w:r>
    </w:p>
    <w:p w:rsidR="007E704D" w:rsidRDefault="004B4A56" w:rsidP="00216BDB">
      <w:pPr>
        <w:spacing w:line="240" w:lineRule="auto"/>
        <w:contextualSpacing/>
        <w:jc w:val="center"/>
        <w:rPr>
          <w:rFonts w:ascii="Times New Roman" w:hAnsi="Times New Roman" w:cs="Times New Roman"/>
          <w:color w:val="000000" w:themeColor="text1"/>
          <w:szCs w:val="24"/>
        </w:rPr>
      </w:pPr>
      <w:bookmarkStart w:id="339" w:name="_Toc293068407"/>
      <w:bookmarkStart w:id="340" w:name="_Toc293392476"/>
      <w:r>
        <w:rPr>
          <w:rFonts w:ascii="Times New Roman" w:hAnsi="Times New Roman" w:cs="Times New Roman"/>
          <w:b/>
          <w:color w:val="000000" w:themeColor="text1"/>
          <w:szCs w:val="24"/>
        </w:rPr>
        <w:t>CHIEF ADMINISTRATIVE OFFICER /BUKEDEA</w:t>
      </w:r>
      <w:r w:rsidR="0063795E" w:rsidRPr="00D81A72">
        <w:rPr>
          <w:rFonts w:ascii="Times New Roman" w:hAnsi="Times New Roman" w:cs="Times New Roman"/>
          <w:color w:val="000000" w:themeColor="text1"/>
          <w:szCs w:val="24"/>
        </w:rPr>
        <w:t xml:space="preserve">                            </w:t>
      </w:r>
      <w:bookmarkEnd w:id="339"/>
      <w:bookmarkEnd w:id="340"/>
    </w:p>
    <w:p w:rsidR="00537DC7" w:rsidRDefault="00537DC7">
      <w:pPr>
        <w:spacing w:after="160" w:line="259"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br w:type="page"/>
      </w:r>
    </w:p>
    <w:p w:rsidR="00827504" w:rsidRDefault="00827504" w:rsidP="00216BDB">
      <w:pPr>
        <w:spacing w:line="240" w:lineRule="auto"/>
        <w:contextualSpacing/>
        <w:jc w:val="center"/>
        <w:rPr>
          <w:rFonts w:ascii="Times New Roman" w:hAnsi="Times New Roman" w:cs="Times New Roman"/>
          <w:b/>
          <w:color w:val="000000" w:themeColor="text1"/>
          <w:szCs w:val="24"/>
        </w:rPr>
      </w:pPr>
      <w:r w:rsidRPr="00827504">
        <w:rPr>
          <w:rFonts w:ascii="Times New Roman" w:hAnsi="Times New Roman" w:cs="Times New Roman"/>
          <w:b/>
          <w:color w:val="000000" w:themeColor="text1"/>
          <w:szCs w:val="24"/>
        </w:rPr>
        <w:lastRenderedPageBreak/>
        <w:t xml:space="preserve">Appendixes </w:t>
      </w:r>
    </w:p>
    <w:p w:rsidR="005249E9" w:rsidRDefault="005249E9" w:rsidP="005249E9">
      <w:pPr>
        <w:spacing w:line="240" w:lineRule="auto"/>
        <w:contextualSpacing/>
        <w:rPr>
          <w:rFonts w:ascii="Times New Roman" w:hAnsi="Times New Roman" w:cs="Times New Roman"/>
          <w:b/>
          <w:color w:val="000000" w:themeColor="text1"/>
          <w:szCs w:val="24"/>
        </w:rPr>
      </w:pPr>
    </w:p>
    <w:p w:rsidR="00597F99" w:rsidRDefault="00597F99" w:rsidP="00597F99">
      <w:pPr>
        <w:pStyle w:val="Heading2"/>
        <w:rPr>
          <w:rFonts w:cs="Times New Roman"/>
          <w:szCs w:val="24"/>
        </w:rPr>
      </w:pPr>
      <w:bookmarkStart w:id="341" w:name="_Toc9271661"/>
      <w:bookmarkStart w:id="342" w:name="_Toc7013316"/>
      <w:bookmarkStart w:id="343" w:name="_Toc7013447"/>
      <w:r>
        <w:rPr>
          <w:rFonts w:cs="Times New Roman"/>
          <w:szCs w:val="24"/>
        </w:rPr>
        <w:t xml:space="preserve">Appendix </w:t>
      </w:r>
      <w:r w:rsidR="00B238B3">
        <w:rPr>
          <w:rFonts w:cs="Times New Roman"/>
          <w:szCs w:val="24"/>
        </w:rPr>
        <w:t>1</w:t>
      </w:r>
      <w:r w:rsidR="00B238B3" w:rsidRPr="00827504">
        <w:rPr>
          <w:rFonts w:cs="Times New Roman"/>
          <w:szCs w:val="24"/>
        </w:rPr>
        <w:t>:</w:t>
      </w:r>
      <w:r>
        <w:rPr>
          <w:rFonts w:cs="Times New Roman"/>
          <w:szCs w:val="24"/>
        </w:rPr>
        <w:t xml:space="preserve"> </w:t>
      </w:r>
      <w:r w:rsidRPr="00A765E1">
        <w:t>Central Gov</w:t>
      </w:r>
      <w:r>
        <w:t>ernment Releases for 2018/2019 as Q3</w:t>
      </w:r>
      <w:bookmarkEnd w:id="341"/>
    </w:p>
    <w:p w:rsidR="009A6E87" w:rsidRDefault="009A6E87" w:rsidP="00DD798E">
      <w:pPr>
        <w:pStyle w:val="Heading1"/>
        <w:numPr>
          <w:ilvl w:val="0"/>
          <w:numId w:val="8"/>
        </w:numPr>
        <w:spacing w:before="240" w:line="240" w:lineRule="auto"/>
      </w:pPr>
      <w:bookmarkStart w:id="344" w:name="_Toc9269292"/>
      <w:bookmarkStart w:id="345" w:name="_Toc9271662"/>
      <w:r w:rsidRPr="00A765E1">
        <w:t>Central Government Releases for 2018/2019as per District projection</w:t>
      </w:r>
      <w:bookmarkEnd w:id="342"/>
      <w:bookmarkEnd w:id="343"/>
      <w:bookmarkEnd w:id="344"/>
      <w:bookmarkEnd w:id="345"/>
    </w:p>
    <w:p w:rsidR="009A6E87" w:rsidRPr="00E73441" w:rsidRDefault="009A6E87" w:rsidP="009A6E87">
      <w:pPr>
        <w:pStyle w:val="Heading1"/>
        <w:ind w:left="360" w:hanging="360"/>
      </w:pPr>
      <w:bookmarkStart w:id="346" w:name="_Toc6952107"/>
      <w:bookmarkStart w:id="347" w:name="_Toc7013317"/>
      <w:bookmarkStart w:id="348" w:name="_Toc7013448"/>
      <w:bookmarkStart w:id="349" w:name="_Toc9269293"/>
      <w:bookmarkStart w:id="350" w:name="_Toc9271663"/>
      <w:r w:rsidRPr="00E73441">
        <w:rPr>
          <w:rFonts w:cs="Times New Roman"/>
          <w:szCs w:val="24"/>
        </w:rPr>
        <w:t>Total release for the whole year………20,188,017,388=</w:t>
      </w:r>
      <w:bookmarkEnd w:id="346"/>
      <w:bookmarkEnd w:id="347"/>
      <w:bookmarkEnd w:id="348"/>
      <w:bookmarkEnd w:id="349"/>
      <w:r w:rsidR="004F1FB2">
        <w:rPr>
          <w:rFonts w:cs="Times New Roman"/>
          <w:szCs w:val="24"/>
        </w:rPr>
        <w:t xml:space="preserve"> Q3</w:t>
      </w:r>
      <w:bookmarkEnd w:id="350"/>
    </w:p>
    <w:p w:rsidR="009A6E87" w:rsidRPr="00EC6439" w:rsidRDefault="009A6E87" w:rsidP="00DD798E">
      <w:pPr>
        <w:pStyle w:val="ListParagraph"/>
        <w:numPr>
          <w:ilvl w:val="0"/>
          <w:numId w:val="22"/>
        </w:numPr>
        <w:tabs>
          <w:tab w:val="num" w:pos="540"/>
        </w:tabs>
        <w:spacing w:line="240" w:lineRule="auto"/>
      </w:pPr>
      <w:r w:rsidRPr="00EC6439">
        <w:t>Items supplied under Operation</w:t>
      </w:r>
      <w:r>
        <w:t xml:space="preserve"> Wealth Creation and </w:t>
      </w:r>
      <w:r w:rsidR="00B238B3">
        <w:t>quantity (</w:t>
      </w:r>
      <w:r>
        <w:t>seethe table below)</w:t>
      </w:r>
    </w:p>
    <w:p w:rsidR="009A6E87" w:rsidRPr="006D5359" w:rsidRDefault="009A6E87" w:rsidP="00DD798E">
      <w:pPr>
        <w:pStyle w:val="ListParagraph"/>
        <w:numPr>
          <w:ilvl w:val="0"/>
          <w:numId w:val="22"/>
        </w:numPr>
        <w:tabs>
          <w:tab w:val="num" w:pos="540"/>
        </w:tabs>
        <w:spacing w:line="240" w:lineRule="auto"/>
      </w:pPr>
      <w:r>
        <w:t xml:space="preserve">Maintenance of Rural </w:t>
      </w:r>
      <w:r w:rsidR="00B238B3">
        <w:t>Roads: -</w:t>
      </w:r>
      <w:r>
        <w:t xml:space="preserve"> …………</w:t>
      </w:r>
      <w:r w:rsidR="004F1FB2">
        <w:t>………………</w:t>
      </w:r>
      <w:r w:rsidR="00B238B3">
        <w:t>….</w:t>
      </w:r>
      <w:r>
        <w:t xml:space="preserve"> </w:t>
      </w:r>
      <w:r w:rsidRPr="009100AF">
        <w:t>1</w:t>
      </w:r>
      <w:r>
        <w:t>,</w:t>
      </w:r>
      <w:r w:rsidRPr="009100AF">
        <w:t>109</w:t>
      </w:r>
      <w:r>
        <w:t>,</w:t>
      </w:r>
      <w:r w:rsidRPr="009100AF">
        <w:t>753</w:t>
      </w:r>
      <w:r>
        <w:t>,</w:t>
      </w:r>
      <w:r w:rsidRPr="009100AF">
        <w:t>527</w:t>
      </w:r>
      <w:r>
        <w:t>=</w:t>
      </w:r>
    </w:p>
    <w:p w:rsidR="009A6E87" w:rsidRPr="006D5359" w:rsidRDefault="009A6E87" w:rsidP="00DD798E">
      <w:pPr>
        <w:pStyle w:val="ListParagraph"/>
        <w:numPr>
          <w:ilvl w:val="0"/>
          <w:numId w:val="22"/>
        </w:numPr>
        <w:tabs>
          <w:tab w:val="num" w:pos="540"/>
        </w:tabs>
        <w:spacing w:line="240" w:lineRule="auto"/>
      </w:pPr>
      <w:r>
        <w:t xml:space="preserve">Maintenance of Urban </w:t>
      </w:r>
      <w:r w:rsidR="00B238B3">
        <w:t>Roads: -</w:t>
      </w:r>
      <w:r>
        <w:t xml:space="preserve"> ……………………………….</w:t>
      </w:r>
      <w:r w:rsidRPr="00100CC8">
        <w:t>319,847,270</w:t>
      </w:r>
      <w:r>
        <w:t>=</w:t>
      </w:r>
    </w:p>
    <w:p w:rsidR="009A6E87" w:rsidRPr="006D5359" w:rsidRDefault="009A6E87" w:rsidP="00DD798E">
      <w:pPr>
        <w:pStyle w:val="ListParagraph"/>
        <w:numPr>
          <w:ilvl w:val="0"/>
          <w:numId w:val="22"/>
        </w:numPr>
        <w:tabs>
          <w:tab w:val="num" w:pos="540"/>
        </w:tabs>
        <w:spacing w:line="240" w:lineRule="auto"/>
      </w:pPr>
      <w:r>
        <w:t>Rural Water……………………………………………</w:t>
      </w:r>
      <w:r w:rsidR="004F1FB2">
        <w:t>………….</w:t>
      </w:r>
      <w:r>
        <w:t>……</w:t>
      </w:r>
      <w:r w:rsidRPr="006D5359">
        <w:rPr>
          <w:rFonts w:ascii="Bookman Old Style" w:hAnsi="Bookman Old Style" w:cs="Arial"/>
        </w:rPr>
        <w:t>580,124,202=</w:t>
      </w:r>
    </w:p>
    <w:p w:rsidR="009A6E87" w:rsidRPr="006D5359" w:rsidRDefault="009A6E87" w:rsidP="00DD798E">
      <w:pPr>
        <w:pStyle w:val="ListParagraph"/>
        <w:numPr>
          <w:ilvl w:val="0"/>
          <w:numId w:val="22"/>
        </w:numPr>
        <w:tabs>
          <w:tab w:val="num" w:pos="540"/>
        </w:tabs>
        <w:spacing w:line="240" w:lineRule="auto"/>
      </w:pPr>
      <w:r>
        <w:t>Health………………………………………………………</w:t>
      </w:r>
      <w:r w:rsidR="004F1FB2">
        <w:t>………</w:t>
      </w:r>
      <w:r w:rsidR="00B238B3">
        <w:t>….</w:t>
      </w:r>
      <w:r>
        <w:t>….</w:t>
      </w:r>
      <w:r w:rsidRPr="008D5D8F">
        <w:rPr>
          <w:bCs/>
          <w:color w:val="000000"/>
        </w:rPr>
        <w:t>2,361,020,396</w:t>
      </w:r>
      <w:r>
        <w:rPr>
          <w:bCs/>
          <w:color w:val="000000"/>
        </w:rPr>
        <w:t>=</w:t>
      </w:r>
    </w:p>
    <w:p w:rsidR="009A6E87" w:rsidRDefault="009A6E87" w:rsidP="00DD798E">
      <w:pPr>
        <w:pStyle w:val="ListParagraph"/>
        <w:numPr>
          <w:ilvl w:val="0"/>
          <w:numId w:val="22"/>
        </w:numPr>
        <w:tabs>
          <w:tab w:val="num" w:pos="540"/>
        </w:tabs>
        <w:spacing w:line="240" w:lineRule="auto"/>
      </w:pPr>
      <w:r w:rsidRPr="00114A75">
        <w:t>Education……………</w:t>
      </w:r>
      <w:r>
        <w:t>…………………………………….</w:t>
      </w:r>
      <w:r w:rsidRPr="00114A75">
        <w:t>…</w:t>
      </w:r>
      <w:r w:rsidR="004F1FB2">
        <w:t>………</w:t>
      </w:r>
      <w:r w:rsidR="00B238B3">
        <w:t>….</w:t>
      </w:r>
      <w:r w:rsidRPr="007C7451">
        <w:t>12,924,660,587</w:t>
      </w:r>
      <w:r>
        <w:t>=</w:t>
      </w:r>
    </w:p>
    <w:p w:rsidR="009A6E87" w:rsidRPr="006D5359" w:rsidRDefault="009A6E87" w:rsidP="00DD798E">
      <w:pPr>
        <w:pStyle w:val="ListParagraph"/>
        <w:numPr>
          <w:ilvl w:val="0"/>
          <w:numId w:val="22"/>
        </w:numPr>
        <w:tabs>
          <w:tab w:val="num" w:pos="540"/>
        </w:tabs>
        <w:spacing w:line="240" w:lineRule="auto"/>
      </w:pPr>
      <w:r w:rsidRPr="00114A75">
        <w:t xml:space="preserve">Community Service </w:t>
      </w:r>
      <w:r>
        <w:t xml:space="preserve">(Youth Livelihood </w:t>
      </w:r>
      <w:r w:rsidR="00B238B3">
        <w:t>programme) …</w:t>
      </w:r>
      <w:r>
        <w:t>………...</w:t>
      </w:r>
      <w:r w:rsidRPr="008D5D8F">
        <w:rPr>
          <w:rFonts w:ascii="Arial Narrow" w:hAnsi="Arial Narrow"/>
          <w:bCs/>
        </w:rPr>
        <w:t xml:space="preserve"> 307,880,000</w:t>
      </w:r>
      <w:r w:rsidRPr="006D5359">
        <w:rPr>
          <w:rFonts w:ascii="Arial Narrow" w:hAnsi="Arial Narrow"/>
          <w:b/>
          <w:bCs/>
        </w:rPr>
        <w:t xml:space="preserve"> </w:t>
      </w:r>
      <w:r>
        <w:rPr>
          <w:rFonts w:ascii="Arial Narrow" w:hAnsi="Arial Narrow"/>
          <w:b/>
          <w:bCs/>
        </w:rPr>
        <w:t>=</w:t>
      </w:r>
    </w:p>
    <w:p w:rsidR="009A6E87" w:rsidRPr="00A765E1" w:rsidRDefault="009A6E87" w:rsidP="00DD798E">
      <w:pPr>
        <w:pStyle w:val="ListParagraph"/>
        <w:numPr>
          <w:ilvl w:val="0"/>
          <w:numId w:val="22"/>
        </w:numPr>
        <w:tabs>
          <w:tab w:val="num" w:pos="540"/>
        </w:tabs>
        <w:spacing w:line="240" w:lineRule="auto"/>
      </w:pPr>
      <w:r w:rsidRPr="00A765E1">
        <w:t xml:space="preserve">Number of </w:t>
      </w:r>
      <w:r>
        <w:t>beneficiaries………………………………………</w:t>
      </w:r>
      <w:r w:rsidR="004F1FB2">
        <w:t>………………………</w:t>
      </w:r>
      <w:r>
        <w:t>….377</w:t>
      </w:r>
    </w:p>
    <w:p w:rsidR="009A6E87" w:rsidRPr="00A765E1" w:rsidRDefault="009A6E87" w:rsidP="00DD798E">
      <w:pPr>
        <w:pStyle w:val="ListParagraph"/>
        <w:numPr>
          <w:ilvl w:val="0"/>
          <w:numId w:val="22"/>
        </w:numPr>
        <w:tabs>
          <w:tab w:val="num" w:pos="540"/>
        </w:tabs>
        <w:spacing w:line="240" w:lineRule="auto"/>
      </w:pPr>
      <w:r w:rsidRPr="00A765E1">
        <w:t>Unconditional Grant (District)</w:t>
      </w:r>
      <w:r w:rsidRPr="000B2353">
        <w:t xml:space="preserve"> </w:t>
      </w:r>
      <w:r>
        <w:t>/Discretionary</w:t>
      </w:r>
      <w:r w:rsidRPr="00A765E1">
        <w:t xml:space="preserve"> </w:t>
      </w:r>
      <w:r>
        <w:t>....…………</w:t>
      </w:r>
      <w:r w:rsidR="00B238B3">
        <w:t>….</w:t>
      </w:r>
      <w:r w:rsidRPr="002B0B78">
        <w:t xml:space="preserve"> 3,374,285</w:t>
      </w:r>
      <w:r>
        <w:t>,000=</w:t>
      </w:r>
    </w:p>
    <w:p w:rsidR="009A6E87" w:rsidRPr="00A765E1" w:rsidRDefault="009A6E87" w:rsidP="00DD798E">
      <w:pPr>
        <w:pStyle w:val="ListParagraph"/>
        <w:numPr>
          <w:ilvl w:val="0"/>
          <w:numId w:val="22"/>
        </w:numPr>
        <w:tabs>
          <w:tab w:val="num" w:pos="540"/>
        </w:tabs>
        <w:spacing w:line="240" w:lineRule="auto"/>
      </w:pPr>
      <w:r w:rsidRPr="00A765E1">
        <w:t>Condition</w:t>
      </w:r>
      <w:r>
        <w:t>al Grant (District)………………………………</w:t>
      </w:r>
      <w:r w:rsidR="00B238B3">
        <w:t>….</w:t>
      </w:r>
      <w:r w:rsidRPr="002B0B78">
        <w:t>18,826,288</w:t>
      </w:r>
      <w:r>
        <w:t>,000=</w:t>
      </w:r>
    </w:p>
    <w:p w:rsidR="009A6E87" w:rsidRPr="00A765E1" w:rsidRDefault="009A6E87" w:rsidP="00DD798E">
      <w:pPr>
        <w:pStyle w:val="ListParagraph"/>
        <w:numPr>
          <w:ilvl w:val="0"/>
          <w:numId w:val="22"/>
        </w:numPr>
        <w:spacing w:line="240" w:lineRule="auto"/>
      </w:pPr>
      <w:r w:rsidRPr="00A765E1">
        <w:t xml:space="preserve">PRDP /DDEG </w:t>
      </w:r>
      <w:r>
        <w:t>funds (Last Five years)…………………….…</w:t>
      </w:r>
      <w:r w:rsidRPr="006D5359">
        <w:rPr>
          <w:b/>
        </w:rPr>
        <w:fldChar w:fldCharType="begin"/>
      </w:r>
      <w:r w:rsidRPr="006D5359">
        <w:rPr>
          <w:b/>
        </w:rPr>
        <w:instrText xml:space="preserve"> =SUM(ABOVE) </w:instrText>
      </w:r>
      <w:r w:rsidRPr="006D5359">
        <w:rPr>
          <w:b/>
        </w:rPr>
        <w:fldChar w:fldCharType="separate"/>
      </w:r>
      <w:r w:rsidRPr="006D5359">
        <w:rPr>
          <w:b/>
          <w:noProof/>
        </w:rPr>
        <w:t>5,821,604,844</w:t>
      </w:r>
      <w:r w:rsidRPr="006D5359">
        <w:rPr>
          <w:b/>
        </w:rPr>
        <w:fldChar w:fldCharType="end"/>
      </w:r>
      <w:r w:rsidRPr="006D5359">
        <w:rPr>
          <w:b/>
        </w:rP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240"/>
      </w:tblGrid>
      <w:tr w:rsidR="009A6E87" w:rsidRPr="00A765E1" w:rsidTr="00597F99">
        <w:tc>
          <w:tcPr>
            <w:tcW w:w="2610" w:type="dxa"/>
            <w:shd w:val="clear" w:color="auto" w:fill="auto"/>
          </w:tcPr>
          <w:p w:rsidR="009A6E87" w:rsidRPr="00A765E1" w:rsidRDefault="009A6E87" w:rsidP="00597F99">
            <w:pPr>
              <w:tabs>
                <w:tab w:val="left" w:pos="540"/>
              </w:tabs>
              <w:rPr>
                <w:b/>
              </w:rPr>
            </w:pPr>
            <w:r w:rsidRPr="00A765E1">
              <w:rPr>
                <w:b/>
              </w:rPr>
              <w:t>FINANCIAL YEAR</w:t>
            </w:r>
          </w:p>
        </w:tc>
        <w:tc>
          <w:tcPr>
            <w:tcW w:w="3240" w:type="dxa"/>
            <w:shd w:val="clear" w:color="auto" w:fill="auto"/>
          </w:tcPr>
          <w:p w:rsidR="009A6E87" w:rsidRPr="00A765E1" w:rsidRDefault="009A6E87" w:rsidP="00597F99">
            <w:pPr>
              <w:tabs>
                <w:tab w:val="left" w:pos="540"/>
              </w:tabs>
              <w:rPr>
                <w:b/>
              </w:rPr>
            </w:pPr>
            <w:r w:rsidRPr="00A765E1">
              <w:rPr>
                <w:b/>
              </w:rPr>
              <w:t xml:space="preserve"> AMOUNT</w:t>
            </w:r>
          </w:p>
        </w:tc>
      </w:tr>
      <w:tr w:rsidR="009A6E87" w:rsidRPr="00A765E1" w:rsidTr="00597F99">
        <w:tc>
          <w:tcPr>
            <w:tcW w:w="2610" w:type="dxa"/>
            <w:shd w:val="clear" w:color="auto" w:fill="auto"/>
          </w:tcPr>
          <w:p w:rsidR="009A6E87" w:rsidRPr="00A765E1" w:rsidRDefault="009A6E87" w:rsidP="00597F99">
            <w:pPr>
              <w:tabs>
                <w:tab w:val="left" w:pos="540"/>
              </w:tabs>
            </w:pPr>
            <w:r w:rsidRPr="00A765E1">
              <w:t>2017/2018</w:t>
            </w:r>
            <w:r>
              <w:t>(DDEG)</w:t>
            </w:r>
          </w:p>
        </w:tc>
        <w:tc>
          <w:tcPr>
            <w:tcW w:w="3240" w:type="dxa"/>
            <w:shd w:val="clear" w:color="auto" w:fill="auto"/>
          </w:tcPr>
          <w:p w:rsidR="009A6E87" w:rsidRPr="00AE01AA" w:rsidRDefault="009A6E87" w:rsidP="00597F99">
            <w:pPr>
              <w:jc w:val="right"/>
              <w:rPr>
                <w:bCs/>
                <w:color w:val="000000"/>
              </w:rPr>
            </w:pPr>
            <w:r w:rsidRPr="00AE01AA">
              <w:rPr>
                <w:bCs/>
                <w:color w:val="000000"/>
              </w:rPr>
              <w:t xml:space="preserve">             1,362,052,965 </w:t>
            </w:r>
          </w:p>
        </w:tc>
      </w:tr>
      <w:tr w:rsidR="009A6E87" w:rsidRPr="00A765E1" w:rsidTr="00597F99">
        <w:tc>
          <w:tcPr>
            <w:tcW w:w="2610" w:type="dxa"/>
            <w:shd w:val="clear" w:color="auto" w:fill="auto"/>
          </w:tcPr>
          <w:p w:rsidR="009A6E87" w:rsidRPr="00A765E1" w:rsidRDefault="009A6E87" w:rsidP="00597F99">
            <w:pPr>
              <w:tabs>
                <w:tab w:val="left" w:pos="540"/>
              </w:tabs>
            </w:pPr>
            <w:r w:rsidRPr="00A765E1">
              <w:t>2018/2019</w:t>
            </w:r>
            <w:r>
              <w:t>(DDEG)</w:t>
            </w:r>
          </w:p>
        </w:tc>
        <w:tc>
          <w:tcPr>
            <w:tcW w:w="3240" w:type="dxa"/>
            <w:shd w:val="clear" w:color="auto" w:fill="auto"/>
          </w:tcPr>
          <w:p w:rsidR="009A6E87" w:rsidRPr="00AE01AA" w:rsidRDefault="009A6E87" w:rsidP="00597F99">
            <w:pPr>
              <w:tabs>
                <w:tab w:val="left" w:pos="540"/>
              </w:tabs>
            </w:pPr>
            <w:r w:rsidRPr="00AE01AA">
              <w:t>Projected Shs     1,427,559,000</w:t>
            </w:r>
          </w:p>
        </w:tc>
      </w:tr>
      <w:tr w:rsidR="009A6E87" w:rsidRPr="00A765E1" w:rsidTr="00597F99">
        <w:tc>
          <w:tcPr>
            <w:tcW w:w="2610" w:type="dxa"/>
            <w:shd w:val="clear" w:color="auto" w:fill="auto"/>
          </w:tcPr>
          <w:p w:rsidR="009A6E87" w:rsidRPr="00A765E1" w:rsidRDefault="009A6E87" w:rsidP="00597F99">
            <w:pPr>
              <w:tabs>
                <w:tab w:val="left" w:pos="540"/>
              </w:tabs>
              <w:rPr>
                <w:b/>
              </w:rPr>
            </w:pPr>
            <w:r w:rsidRPr="00A765E1">
              <w:rPr>
                <w:b/>
              </w:rPr>
              <w:t>TOTAL AMOUNT</w:t>
            </w:r>
          </w:p>
        </w:tc>
        <w:tc>
          <w:tcPr>
            <w:tcW w:w="3240" w:type="dxa"/>
            <w:shd w:val="clear" w:color="auto" w:fill="auto"/>
            <w:vAlign w:val="center"/>
          </w:tcPr>
          <w:p w:rsidR="009A6E87" w:rsidRPr="00AE01AA" w:rsidRDefault="009A6E87" w:rsidP="00597F99">
            <w:pPr>
              <w:tabs>
                <w:tab w:val="left" w:pos="540"/>
              </w:tabs>
              <w:jc w:val="right"/>
              <w:rPr>
                <w:b/>
              </w:rPr>
            </w:pPr>
            <w:r w:rsidRPr="00AE01AA">
              <w:rPr>
                <w:b/>
              </w:rPr>
              <w:fldChar w:fldCharType="begin"/>
            </w:r>
            <w:r w:rsidRPr="00AE01AA">
              <w:rPr>
                <w:b/>
              </w:rPr>
              <w:instrText xml:space="preserve"> =SUM(ABOVE) </w:instrText>
            </w:r>
            <w:r w:rsidRPr="00AE01AA">
              <w:rPr>
                <w:b/>
              </w:rPr>
              <w:fldChar w:fldCharType="separate"/>
            </w:r>
            <w:r w:rsidRPr="00AE01AA">
              <w:rPr>
                <w:b/>
                <w:noProof/>
              </w:rPr>
              <w:t>5,821,604,844</w:t>
            </w:r>
            <w:r w:rsidRPr="00AE01AA">
              <w:rPr>
                <w:b/>
              </w:rPr>
              <w:fldChar w:fldCharType="end"/>
            </w:r>
          </w:p>
        </w:tc>
      </w:tr>
    </w:tbl>
    <w:p w:rsidR="00D80A6F" w:rsidRDefault="00D80A6F" w:rsidP="00D80A6F">
      <w:pPr>
        <w:pStyle w:val="Heading2"/>
      </w:pPr>
      <w:bookmarkStart w:id="351" w:name="_Toc7013466"/>
    </w:p>
    <w:p w:rsidR="00D80A6F" w:rsidRPr="009E358E" w:rsidRDefault="00D80A6F" w:rsidP="00D80A6F">
      <w:pPr>
        <w:pStyle w:val="Heading2"/>
      </w:pPr>
      <w:bookmarkStart w:id="352" w:name="_Toc9271664"/>
      <w:r>
        <w:t xml:space="preserve">Appendix </w:t>
      </w:r>
      <w:bookmarkStart w:id="353" w:name="_Toc7013467"/>
      <w:bookmarkEnd w:id="351"/>
      <w:r w:rsidR="00B238B3">
        <w:t>2. YOUTH</w:t>
      </w:r>
      <w:r w:rsidRPr="009E358E">
        <w:rPr>
          <w:rStyle w:val="Heading1Char"/>
          <w:rFonts w:cs="Times New Roman"/>
          <w:szCs w:val="24"/>
        </w:rPr>
        <w:t xml:space="preserve"> LIVELIHOOD PROGRAMME</w:t>
      </w:r>
      <w:r>
        <w:t xml:space="preserve"> (YLP)</w:t>
      </w:r>
      <w:bookmarkEnd w:id="352"/>
      <w:bookmarkEnd w:id="353"/>
    </w:p>
    <w:p w:rsidR="00D80A6F" w:rsidRPr="00B57659" w:rsidRDefault="00D80A6F" w:rsidP="00D80A6F">
      <w:pPr>
        <w:rPr>
          <w:b/>
          <w:color w:val="000000" w:themeColor="text1"/>
        </w:rPr>
      </w:pPr>
      <w:r w:rsidRPr="00B57659">
        <w:rPr>
          <w:b/>
          <w:color w:val="000000" w:themeColor="text1"/>
        </w:rPr>
        <w:t>Youth livelihood beneficiaries 2014/</w:t>
      </w:r>
      <w:r w:rsidR="00B238B3" w:rsidRPr="00B57659">
        <w:rPr>
          <w:b/>
          <w:color w:val="000000" w:themeColor="text1"/>
        </w:rPr>
        <w:t>2015 --</w:t>
      </w:r>
      <w:r w:rsidRPr="00B57659">
        <w:rPr>
          <w:b/>
          <w:color w:val="000000" w:themeColor="text1"/>
        </w:rPr>
        <w:t xml:space="preserve"> 2018/2019</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260"/>
        <w:gridCol w:w="960"/>
        <w:gridCol w:w="1080"/>
        <w:gridCol w:w="1260"/>
        <w:gridCol w:w="15"/>
        <w:gridCol w:w="1765"/>
        <w:gridCol w:w="15"/>
      </w:tblGrid>
      <w:tr w:rsidR="00D80A6F" w:rsidRPr="00C621A5" w:rsidTr="00D80A6F">
        <w:trPr>
          <w:trHeight w:val="300"/>
          <w:jc w:val="center"/>
        </w:trPr>
        <w:tc>
          <w:tcPr>
            <w:tcW w:w="1800" w:type="dxa"/>
            <w:shd w:val="clear" w:color="auto" w:fill="auto"/>
            <w:noWrap/>
          </w:tcPr>
          <w:p w:rsidR="00D80A6F" w:rsidRPr="00C621A5" w:rsidRDefault="00D80A6F" w:rsidP="00D80A6F">
            <w:pPr>
              <w:contextualSpacing/>
              <w:jc w:val="center"/>
              <w:rPr>
                <w:b/>
                <w:color w:val="000000"/>
                <w:sz w:val="22"/>
              </w:rPr>
            </w:pPr>
            <w:r w:rsidRPr="00C621A5">
              <w:rPr>
                <w:b/>
                <w:color w:val="000000"/>
                <w:sz w:val="22"/>
              </w:rPr>
              <w:t>Sector</w:t>
            </w:r>
          </w:p>
        </w:tc>
        <w:tc>
          <w:tcPr>
            <w:tcW w:w="2260" w:type="dxa"/>
            <w:shd w:val="clear" w:color="auto" w:fill="auto"/>
            <w:noWrap/>
          </w:tcPr>
          <w:p w:rsidR="00D80A6F" w:rsidRPr="00C621A5" w:rsidRDefault="00D80A6F" w:rsidP="00D80A6F">
            <w:pPr>
              <w:contextualSpacing/>
              <w:jc w:val="center"/>
              <w:rPr>
                <w:b/>
                <w:color w:val="000000"/>
                <w:sz w:val="22"/>
              </w:rPr>
            </w:pPr>
            <w:r w:rsidRPr="00C621A5">
              <w:rPr>
                <w:b/>
                <w:color w:val="000000"/>
                <w:sz w:val="22"/>
              </w:rPr>
              <w:t>Sub-County/Town</w:t>
            </w:r>
          </w:p>
        </w:tc>
        <w:tc>
          <w:tcPr>
            <w:tcW w:w="3315" w:type="dxa"/>
            <w:gridSpan w:val="4"/>
            <w:shd w:val="clear" w:color="auto" w:fill="auto"/>
            <w:noWrap/>
          </w:tcPr>
          <w:p w:rsidR="00D80A6F" w:rsidRPr="00C621A5" w:rsidRDefault="00D80A6F" w:rsidP="00D80A6F">
            <w:pPr>
              <w:contextualSpacing/>
              <w:jc w:val="center"/>
              <w:rPr>
                <w:b/>
                <w:color w:val="000000"/>
                <w:sz w:val="22"/>
              </w:rPr>
            </w:pPr>
            <w:r w:rsidRPr="00C621A5">
              <w:rPr>
                <w:b/>
                <w:color w:val="000000"/>
                <w:sz w:val="22"/>
              </w:rPr>
              <w:t>Beneficiaries</w:t>
            </w:r>
          </w:p>
        </w:tc>
        <w:tc>
          <w:tcPr>
            <w:tcW w:w="1780" w:type="dxa"/>
            <w:gridSpan w:val="2"/>
            <w:shd w:val="clear" w:color="auto" w:fill="auto"/>
            <w:noWrap/>
          </w:tcPr>
          <w:p w:rsidR="00D80A6F" w:rsidRPr="00C621A5" w:rsidRDefault="00D80A6F" w:rsidP="00D80A6F">
            <w:pPr>
              <w:contextualSpacing/>
              <w:jc w:val="center"/>
              <w:rPr>
                <w:b/>
                <w:color w:val="000000"/>
                <w:sz w:val="22"/>
              </w:rPr>
            </w:pPr>
            <w:r w:rsidRPr="00C621A5">
              <w:rPr>
                <w:b/>
                <w:color w:val="000000"/>
                <w:sz w:val="22"/>
              </w:rPr>
              <w:t>Amount</w:t>
            </w:r>
          </w:p>
        </w:tc>
      </w:tr>
      <w:tr w:rsidR="00D80A6F" w:rsidRPr="00C621A5" w:rsidTr="00D80A6F">
        <w:trPr>
          <w:gridAfter w:val="1"/>
          <w:wAfter w:w="15" w:type="dxa"/>
          <w:trHeight w:val="300"/>
          <w:jc w:val="center"/>
        </w:trPr>
        <w:tc>
          <w:tcPr>
            <w:tcW w:w="1800" w:type="dxa"/>
            <w:shd w:val="clear" w:color="auto" w:fill="auto"/>
            <w:noWrap/>
          </w:tcPr>
          <w:p w:rsidR="00D80A6F" w:rsidRPr="00C621A5" w:rsidRDefault="00D80A6F" w:rsidP="00D80A6F">
            <w:pPr>
              <w:contextualSpacing/>
              <w:jc w:val="center"/>
              <w:rPr>
                <w:b/>
                <w:color w:val="000000"/>
                <w:sz w:val="22"/>
              </w:rPr>
            </w:pPr>
          </w:p>
        </w:tc>
        <w:tc>
          <w:tcPr>
            <w:tcW w:w="2260" w:type="dxa"/>
            <w:shd w:val="clear" w:color="auto" w:fill="auto"/>
            <w:noWrap/>
          </w:tcPr>
          <w:p w:rsidR="00D80A6F" w:rsidRPr="00C621A5" w:rsidRDefault="00D80A6F" w:rsidP="00D80A6F">
            <w:pPr>
              <w:contextualSpacing/>
              <w:jc w:val="center"/>
              <w:rPr>
                <w:b/>
                <w:color w:val="000000"/>
                <w:sz w:val="22"/>
              </w:rPr>
            </w:pPr>
          </w:p>
        </w:tc>
        <w:tc>
          <w:tcPr>
            <w:tcW w:w="960" w:type="dxa"/>
            <w:shd w:val="clear" w:color="auto" w:fill="auto"/>
            <w:noWrap/>
            <w:hideMark/>
          </w:tcPr>
          <w:p w:rsidR="00D80A6F" w:rsidRPr="00C621A5" w:rsidRDefault="00D80A6F" w:rsidP="00D80A6F">
            <w:pPr>
              <w:contextualSpacing/>
              <w:jc w:val="center"/>
              <w:rPr>
                <w:b/>
                <w:color w:val="000000"/>
                <w:sz w:val="22"/>
              </w:rPr>
            </w:pPr>
            <w:r w:rsidRPr="00C621A5">
              <w:rPr>
                <w:b/>
                <w:color w:val="000000"/>
                <w:sz w:val="22"/>
              </w:rPr>
              <w:t>Male</w:t>
            </w:r>
          </w:p>
        </w:tc>
        <w:tc>
          <w:tcPr>
            <w:tcW w:w="1080" w:type="dxa"/>
            <w:shd w:val="clear" w:color="auto" w:fill="auto"/>
            <w:noWrap/>
            <w:hideMark/>
          </w:tcPr>
          <w:p w:rsidR="00D80A6F" w:rsidRPr="00C621A5" w:rsidRDefault="00D80A6F" w:rsidP="00D80A6F">
            <w:pPr>
              <w:contextualSpacing/>
              <w:jc w:val="center"/>
              <w:rPr>
                <w:b/>
                <w:color w:val="000000"/>
                <w:sz w:val="22"/>
              </w:rPr>
            </w:pPr>
            <w:r>
              <w:rPr>
                <w:b/>
                <w:color w:val="000000"/>
                <w:sz w:val="22"/>
              </w:rPr>
              <w:t>Fe</w:t>
            </w:r>
            <w:r w:rsidRPr="00C621A5">
              <w:rPr>
                <w:b/>
                <w:color w:val="000000"/>
                <w:sz w:val="22"/>
              </w:rPr>
              <w:t>male</w:t>
            </w:r>
          </w:p>
        </w:tc>
        <w:tc>
          <w:tcPr>
            <w:tcW w:w="1260" w:type="dxa"/>
            <w:shd w:val="clear" w:color="auto" w:fill="auto"/>
            <w:noWrap/>
            <w:hideMark/>
          </w:tcPr>
          <w:p w:rsidR="00D80A6F" w:rsidRPr="00C621A5" w:rsidRDefault="00D80A6F" w:rsidP="00D80A6F">
            <w:pPr>
              <w:contextualSpacing/>
              <w:jc w:val="center"/>
              <w:rPr>
                <w:b/>
                <w:color w:val="000000"/>
                <w:sz w:val="22"/>
              </w:rPr>
            </w:pPr>
            <w:r w:rsidRPr="00C621A5">
              <w:rPr>
                <w:b/>
                <w:color w:val="000000"/>
                <w:sz w:val="22"/>
              </w:rPr>
              <w:t>Total</w:t>
            </w:r>
          </w:p>
        </w:tc>
        <w:tc>
          <w:tcPr>
            <w:tcW w:w="1780" w:type="dxa"/>
            <w:gridSpan w:val="2"/>
            <w:shd w:val="clear" w:color="auto" w:fill="auto"/>
            <w:noWrap/>
            <w:hideMark/>
          </w:tcPr>
          <w:p w:rsidR="00D80A6F" w:rsidRPr="00C621A5" w:rsidRDefault="00D80A6F" w:rsidP="00D80A6F">
            <w:pPr>
              <w:contextualSpacing/>
              <w:jc w:val="center"/>
              <w:rPr>
                <w:b/>
                <w:color w:val="000000"/>
                <w:sz w:val="22"/>
              </w:rPr>
            </w:pPr>
            <w:r w:rsidRPr="00C621A5">
              <w:rPr>
                <w:b/>
                <w:color w:val="000000"/>
                <w:sz w:val="22"/>
              </w:rPr>
              <w:t>Approved</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r w:rsidRPr="00C621A5">
              <w:rPr>
                <w:color w:val="000000"/>
                <w:sz w:val="22"/>
              </w:rPr>
              <w:t>Agriculture</w:t>
            </w: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18</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44</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24,068,000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12</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6,938,000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 T/C</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52</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36</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95</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Pr>
                <w:color w:val="000000"/>
                <w:sz w:val="22"/>
              </w:rPr>
              <w:t>49</w:t>
            </w:r>
            <w:r w:rsidRPr="00C621A5">
              <w:rPr>
                <w:color w:val="000000"/>
                <w:sz w:val="22"/>
              </w:rPr>
              <w:t>,458,469</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Kachumbala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39</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33</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84</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56,550,602</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Kamutur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10,400,000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14</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11</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25</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17,800,000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Kidongole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15</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21</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44</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23,170,000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Kocheka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9</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15</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7,000,000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Kolir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11</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25</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16,100,000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Malera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55</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45,000,000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r w:rsidRPr="00C621A5">
              <w:rPr>
                <w:color w:val="000000"/>
                <w:sz w:val="22"/>
              </w:rPr>
              <w:t>Agro Forestry</w:t>
            </w: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Kolir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8,000,000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r w:rsidRPr="00C621A5">
              <w:rPr>
                <w:color w:val="000000"/>
                <w:sz w:val="22"/>
              </w:rPr>
              <w:t>Industry</w:t>
            </w: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14</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12,000,000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13</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13</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26</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24,500,000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Kachumbala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12</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10,070,000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Kidongole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4,300,000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Koena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15</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9</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24</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22,500,000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Komuge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14</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9</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23</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25,000,000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Malera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6,460,000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r w:rsidRPr="00C621A5">
              <w:rPr>
                <w:color w:val="000000"/>
                <w:sz w:val="22"/>
              </w:rPr>
              <w:t>Services</w:t>
            </w: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 TC</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12</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5,100,000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Kawarikwar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13</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20</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33</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37,400,000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Kidongole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7,000,000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Kolir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12,500,000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r w:rsidRPr="00C621A5">
              <w:rPr>
                <w:color w:val="000000"/>
                <w:sz w:val="22"/>
              </w:rPr>
              <w:lastRenderedPageBreak/>
              <w:t>Trade</w:t>
            </w: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Aligoi</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38</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29</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67</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39,500,000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Aminit</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7,200,000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66</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56</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131</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Pr>
                <w:color w:val="000000"/>
                <w:sz w:val="22"/>
              </w:rPr>
              <w:t>93,177</w:t>
            </w:r>
            <w:r w:rsidRPr="00C621A5">
              <w:rPr>
                <w:color w:val="000000"/>
                <w:sz w:val="22"/>
              </w:rPr>
              <w:t>,000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 T/C</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15</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16</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Pr>
                <w:color w:val="000000"/>
                <w:sz w:val="22"/>
              </w:rPr>
              <w:t>39</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Pr>
                <w:color w:val="000000"/>
                <w:sz w:val="22"/>
              </w:rPr>
              <w:t>25,27</w:t>
            </w:r>
            <w:r w:rsidRPr="00C621A5">
              <w:rPr>
                <w:color w:val="000000"/>
                <w:sz w:val="22"/>
              </w:rPr>
              <w:t>6,732</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Kachumbala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87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77</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177</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95,300,000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Kamutur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11</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7,000,000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12</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8,000,000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Kawarikwar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14</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39</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28,000,000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Kidongole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69</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79</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148</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96,990,000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Kocheka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15</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18</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33</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25,000,000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Koena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7,420,000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Kolir</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63</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72</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146</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98,808,361</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Kongunga T/C</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12</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9</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21</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15,000,000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Malera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73</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58</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137</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97,340,000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r w:rsidRPr="00C621A5">
              <w:rPr>
                <w:color w:val="000000"/>
                <w:sz w:val="22"/>
              </w:rPr>
              <w:t>Vocational Skills</w:t>
            </w: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Bukedea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5</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11,633,801</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Kidongole</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23</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30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25,000,000</w:t>
            </w:r>
          </w:p>
        </w:tc>
      </w:tr>
      <w:tr w:rsidR="00D80A6F" w:rsidRPr="00C621A5" w:rsidTr="00D80A6F">
        <w:trPr>
          <w:gridAfter w:val="1"/>
          <w:wAfter w:w="15" w:type="dxa"/>
          <w:trHeight w:val="300"/>
          <w:jc w:val="center"/>
        </w:trPr>
        <w:tc>
          <w:tcPr>
            <w:tcW w:w="1800" w:type="dxa"/>
            <w:shd w:val="clear" w:color="auto" w:fill="auto"/>
            <w:noWrap/>
            <w:hideMark/>
          </w:tcPr>
          <w:p w:rsidR="00D80A6F" w:rsidRPr="00C621A5" w:rsidRDefault="00D80A6F" w:rsidP="00D80A6F">
            <w:pPr>
              <w:contextualSpacing/>
              <w:rPr>
                <w:color w:val="000000"/>
                <w:sz w:val="22"/>
              </w:rPr>
            </w:pPr>
          </w:p>
        </w:tc>
        <w:tc>
          <w:tcPr>
            <w:tcW w:w="2260" w:type="dxa"/>
            <w:shd w:val="clear" w:color="auto" w:fill="auto"/>
            <w:noWrap/>
            <w:hideMark/>
          </w:tcPr>
          <w:p w:rsidR="00D80A6F" w:rsidRPr="00C621A5" w:rsidRDefault="00D80A6F" w:rsidP="00D80A6F">
            <w:pPr>
              <w:contextualSpacing/>
              <w:rPr>
                <w:color w:val="000000"/>
                <w:sz w:val="22"/>
              </w:rPr>
            </w:pPr>
            <w:r w:rsidRPr="00C621A5">
              <w:rPr>
                <w:color w:val="000000"/>
                <w:sz w:val="22"/>
              </w:rPr>
              <w:t>Malera</w:t>
            </w: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6</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4</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10</w:t>
            </w:r>
          </w:p>
        </w:tc>
        <w:tc>
          <w:tcPr>
            <w:tcW w:w="1780" w:type="dxa"/>
            <w:gridSpan w:val="2"/>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11,000,000</w:t>
            </w:r>
          </w:p>
        </w:tc>
      </w:tr>
      <w:tr w:rsidR="00D80A6F" w:rsidRPr="00C621A5" w:rsidTr="00D80A6F">
        <w:trPr>
          <w:gridAfter w:val="1"/>
          <w:wAfter w:w="15" w:type="dxa"/>
          <w:trHeight w:val="300"/>
          <w:jc w:val="center"/>
        </w:trPr>
        <w:tc>
          <w:tcPr>
            <w:tcW w:w="1800" w:type="dxa"/>
            <w:shd w:val="clear" w:color="auto" w:fill="auto"/>
            <w:noWrap/>
            <w:vAlign w:val="center"/>
            <w:hideMark/>
          </w:tcPr>
          <w:p w:rsidR="00D80A6F" w:rsidRPr="00C621A5" w:rsidRDefault="00D80A6F" w:rsidP="00D80A6F">
            <w:pPr>
              <w:contextualSpacing/>
              <w:jc w:val="right"/>
              <w:rPr>
                <w:color w:val="000000"/>
                <w:sz w:val="22"/>
              </w:rPr>
            </w:pPr>
            <w:r w:rsidRPr="00C621A5">
              <w:rPr>
                <w:color w:val="000000"/>
                <w:sz w:val="22"/>
              </w:rPr>
              <w:t>Total</w:t>
            </w:r>
          </w:p>
        </w:tc>
        <w:tc>
          <w:tcPr>
            <w:tcW w:w="2260" w:type="dxa"/>
            <w:shd w:val="clear" w:color="auto" w:fill="auto"/>
            <w:noWrap/>
            <w:hideMark/>
          </w:tcPr>
          <w:p w:rsidR="00D80A6F" w:rsidRPr="00C621A5" w:rsidRDefault="00D80A6F" w:rsidP="00D80A6F">
            <w:pPr>
              <w:contextualSpacing/>
              <w:rPr>
                <w:color w:val="000000"/>
                <w:sz w:val="22"/>
              </w:rPr>
            </w:pPr>
          </w:p>
        </w:tc>
        <w:tc>
          <w:tcPr>
            <w:tcW w:w="9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756</w:t>
            </w:r>
          </w:p>
        </w:tc>
        <w:tc>
          <w:tcPr>
            <w:tcW w:w="108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758</w:t>
            </w:r>
          </w:p>
        </w:tc>
        <w:tc>
          <w:tcPr>
            <w:tcW w:w="1260" w:type="dxa"/>
            <w:shd w:val="clear" w:color="auto" w:fill="auto"/>
            <w:noWrap/>
            <w:vAlign w:val="center"/>
            <w:hideMark/>
          </w:tcPr>
          <w:p w:rsidR="00D80A6F" w:rsidRPr="00C621A5" w:rsidRDefault="00D80A6F" w:rsidP="00D80A6F">
            <w:pPr>
              <w:contextualSpacing/>
              <w:jc w:val="center"/>
              <w:rPr>
                <w:color w:val="000000"/>
                <w:sz w:val="22"/>
              </w:rPr>
            </w:pPr>
            <w:r w:rsidRPr="00C621A5">
              <w:rPr>
                <w:color w:val="000000"/>
                <w:sz w:val="22"/>
              </w:rPr>
              <w:t>1634</w:t>
            </w:r>
          </w:p>
        </w:tc>
        <w:tc>
          <w:tcPr>
            <w:tcW w:w="1780" w:type="dxa"/>
            <w:gridSpan w:val="2"/>
            <w:shd w:val="clear" w:color="auto" w:fill="auto"/>
            <w:noWrap/>
            <w:vAlign w:val="center"/>
            <w:hideMark/>
          </w:tcPr>
          <w:p w:rsidR="00D80A6F" w:rsidRPr="00C621A5" w:rsidRDefault="00D80A6F" w:rsidP="00D80A6F">
            <w:pPr>
              <w:contextualSpacing/>
              <w:jc w:val="right"/>
              <w:rPr>
                <w:b/>
                <w:color w:val="000000"/>
                <w:sz w:val="22"/>
              </w:rPr>
            </w:pPr>
            <w:r w:rsidRPr="00C621A5">
              <w:rPr>
                <w:b/>
                <w:color w:val="000000"/>
                <w:sz w:val="22"/>
              </w:rPr>
              <w:t>1,122,960,965</w:t>
            </w:r>
          </w:p>
        </w:tc>
      </w:tr>
      <w:tr w:rsidR="00D80A6F" w:rsidRPr="00C621A5" w:rsidTr="00D80A6F">
        <w:trPr>
          <w:gridAfter w:val="1"/>
          <w:wAfter w:w="15" w:type="dxa"/>
          <w:trHeight w:val="300"/>
          <w:jc w:val="center"/>
        </w:trPr>
        <w:tc>
          <w:tcPr>
            <w:tcW w:w="1800" w:type="dxa"/>
            <w:shd w:val="clear" w:color="auto" w:fill="auto"/>
            <w:noWrap/>
          </w:tcPr>
          <w:p w:rsidR="00D80A6F" w:rsidRPr="00C621A5" w:rsidRDefault="00D80A6F" w:rsidP="00D80A6F">
            <w:pPr>
              <w:contextualSpacing/>
              <w:rPr>
                <w:color w:val="000000"/>
                <w:sz w:val="22"/>
              </w:rPr>
            </w:pPr>
            <w:r>
              <w:rPr>
                <w:color w:val="000000"/>
                <w:sz w:val="22"/>
              </w:rPr>
              <w:t xml:space="preserve">Operations cost </w:t>
            </w:r>
          </w:p>
        </w:tc>
        <w:tc>
          <w:tcPr>
            <w:tcW w:w="2260" w:type="dxa"/>
            <w:shd w:val="clear" w:color="auto" w:fill="auto"/>
            <w:noWrap/>
          </w:tcPr>
          <w:p w:rsidR="00D80A6F" w:rsidRPr="00C621A5" w:rsidRDefault="00D80A6F" w:rsidP="00D80A6F">
            <w:pPr>
              <w:contextualSpacing/>
              <w:rPr>
                <w:color w:val="000000"/>
                <w:sz w:val="22"/>
              </w:rPr>
            </w:pPr>
          </w:p>
        </w:tc>
        <w:tc>
          <w:tcPr>
            <w:tcW w:w="960" w:type="dxa"/>
            <w:shd w:val="clear" w:color="auto" w:fill="auto"/>
            <w:noWrap/>
            <w:vAlign w:val="center"/>
          </w:tcPr>
          <w:p w:rsidR="00D80A6F" w:rsidRPr="00C621A5" w:rsidRDefault="00D80A6F" w:rsidP="00D80A6F">
            <w:pPr>
              <w:contextualSpacing/>
              <w:jc w:val="center"/>
              <w:rPr>
                <w:color w:val="000000"/>
                <w:sz w:val="22"/>
              </w:rPr>
            </w:pPr>
          </w:p>
        </w:tc>
        <w:tc>
          <w:tcPr>
            <w:tcW w:w="1080" w:type="dxa"/>
            <w:shd w:val="clear" w:color="auto" w:fill="auto"/>
            <w:noWrap/>
            <w:vAlign w:val="center"/>
          </w:tcPr>
          <w:p w:rsidR="00D80A6F" w:rsidRPr="00C621A5" w:rsidRDefault="00D80A6F" w:rsidP="00D80A6F">
            <w:pPr>
              <w:contextualSpacing/>
              <w:jc w:val="center"/>
              <w:rPr>
                <w:color w:val="000000"/>
                <w:sz w:val="22"/>
              </w:rPr>
            </w:pPr>
          </w:p>
        </w:tc>
        <w:tc>
          <w:tcPr>
            <w:tcW w:w="1260" w:type="dxa"/>
            <w:shd w:val="clear" w:color="auto" w:fill="auto"/>
            <w:noWrap/>
            <w:vAlign w:val="center"/>
          </w:tcPr>
          <w:p w:rsidR="00D80A6F" w:rsidRPr="00C621A5" w:rsidRDefault="00D80A6F" w:rsidP="00D80A6F">
            <w:pPr>
              <w:contextualSpacing/>
              <w:jc w:val="center"/>
              <w:rPr>
                <w:color w:val="000000"/>
                <w:sz w:val="22"/>
              </w:rPr>
            </w:pPr>
          </w:p>
        </w:tc>
        <w:tc>
          <w:tcPr>
            <w:tcW w:w="1780" w:type="dxa"/>
            <w:gridSpan w:val="2"/>
            <w:shd w:val="clear" w:color="auto" w:fill="auto"/>
            <w:noWrap/>
            <w:vAlign w:val="center"/>
          </w:tcPr>
          <w:p w:rsidR="00D80A6F" w:rsidRPr="003A0664" w:rsidRDefault="00D80A6F" w:rsidP="00D80A6F">
            <w:pPr>
              <w:jc w:val="right"/>
              <w:rPr>
                <w:rFonts w:ascii="Calibri" w:hAnsi="Calibri"/>
                <w:b/>
                <w:color w:val="000000"/>
                <w:sz w:val="22"/>
              </w:rPr>
            </w:pPr>
            <w:r w:rsidRPr="003A0664">
              <w:rPr>
                <w:rFonts w:ascii="Calibri" w:hAnsi="Calibri"/>
                <w:b/>
                <w:color w:val="000000"/>
                <w:sz w:val="22"/>
              </w:rPr>
              <w:t>73,650,200</w:t>
            </w:r>
          </w:p>
        </w:tc>
      </w:tr>
      <w:tr w:rsidR="00D80A6F" w:rsidRPr="00C621A5" w:rsidTr="00D80A6F">
        <w:trPr>
          <w:gridAfter w:val="1"/>
          <w:wAfter w:w="15" w:type="dxa"/>
          <w:trHeight w:val="300"/>
          <w:jc w:val="center"/>
        </w:trPr>
        <w:tc>
          <w:tcPr>
            <w:tcW w:w="1800" w:type="dxa"/>
            <w:shd w:val="clear" w:color="auto" w:fill="auto"/>
            <w:noWrap/>
          </w:tcPr>
          <w:p w:rsidR="00D80A6F" w:rsidRPr="00C621A5" w:rsidRDefault="00D80A6F" w:rsidP="00D80A6F">
            <w:pPr>
              <w:contextualSpacing/>
              <w:rPr>
                <w:color w:val="000000"/>
                <w:sz w:val="22"/>
              </w:rPr>
            </w:pPr>
            <w:r>
              <w:rPr>
                <w:color w:val="000000"/>
                <w:sz w:val="22"/>
              </w:rPr>
              <w:t>Grants Total</w:t>
            </w:r>
          </w:p>
        </w:tc>
        <w:tc>
          <w:tcPr>
            <w:tcW w:w="2260" w:type="dxa"/>
            <w:shd w:val="clear" w:color="auto" w:fill="auto"/>
            <w:noWrap/>
          </w:tcPr>
          <w:p w:rsidR="00D80A6F" w:rsidRPr="00C621A5" w:rsidRDefault="00D80A6F" w:rsidP="00D80A6F">
            <w:pPr>
              <w:contextualSpacing/>
              <w:rPr>
                <w:color w:val="000000"/>
                <w:sz w:val="22"/>
              </w:rPr>
            </w:pPr>
          </w:p>
        </w:tc>
        <w:tc>
          <w:tcPr>
            <w:tcW w:w="960" w:type="dxa"/>
            <w:shd w:val="clear" w:color="auto" w:fill="auto"/>
            <w:noWrap/>
            <w:vAlign w:val="center"/>
          </w:tcPr>
          <w:p w:rsidR="00D80A6F" w:rsidRPr="00C621A5" w:rsidRDefault="00D80A6F" w:rsidP="00D80A6F">
            <w:pPr>
              <w:contextualSpacing/>
              <w:jc w:val="center"/>
              <w:rPr>
                <w:color w:val="000000"/>
                <w:sz w:val="22"/>
              </w:rPr>
            </w:pPr>
          </w:p>
        </w:tc>
        <w:tc>
          <w:tcPr>
            <w:tcW w:w="1080" w:type="dxa"/>
            <w:shd w:val="clear" w:color="auto" w:fill="auto"/>
            <w:noWrap/>
            <w:vAlign w:val="center"/>
          </w:tcPr>
          <w:p w:rsidR="00D80A6F" w:rsidRPr="00C621A5" w:rsidRDefault="00D80A6F" w:rsidP="00D80A6F">
            <w:pPr>
              <w:contextualSpacing/>
              <w:jc w:val="center"/>
              <w:rPr>
                <w:color w:val="000000"/>
                <w:sz w:val="22"/>
              </w:rPr>
            </w:pPr>
          </w:p>
        </w:tc>
        <w:tc>
          <w:tcPr>
            <w:tcW w:w="1260" w:type="dxa"/>
            <w:shd w:val="clear" w:color="auto" w:fill="auto"/>
            <w:noWrap/>
            <w:vAlign w:val="center"/>
          </w:tcPr>
          <w:p w:rsidR="00D80A6F" w:rsidRPr="00C621A5" w:rsidRDefault="00D80A6F" w:rsidP="00D80A6F">
            <w:pPr>
              <w:contextualSpacing/>
              <w:jc w:val="center"/>
              <w:rPr>
                <w:color w:val="000000"/>
                <w:sz w:val="22"/>
              </w:rPr>
            </w:pPr>
          </w:p>
        </w:tc>
        <w:tc>
          <w:tcPr>
            <w:tcW w:w="1780" w:type="dxa"/>
            <w:gridSpan w:val="2"/>
            <w:shd w:val="clear" w:color="auto" w:fill="auto"/>
            <w:noWrap/>
            <w:vAlign w:val="center"/>
          </w:tcPr>
          <w:p w:rsidR="00D80A6F" w:rsidRPr="00C621A5" w:rsidRDefault="00D80A6F" w:rsidP="00D80A6F">
            <w:pPr>
              <w:contextualSpacing/>
              <w:jc w:val="right"/>
              <w:rPr>
                <w:color w:val="000000"/>
                <w:sz w:val="22"/>
              </w:rPr>
            </w:pPr>
            <w:r w:rsidRPr="009E358E">
              <w:rPr>
                <w:b/>
                <w:color w:val="000000" w:themeColor="text1"/>
              </w:rPr>
              <w:t>1,196,611,165</w:t>
            </w:r>
          </w:p>
        </w:tc>
      </w:tr>
    </w:tbl>
    <w:p w:rsidR="00D80A6F" w:rsidRPr="00744EFF" w:rsidRDefault="00D80A6F" w:rsidP="00D80A6F">
      <w:pPr>
        <w:jc w:val="both"/>
        <w:rPr>
          <w:b/>
          <w:color w:val="FF0000"/>
        </w:rPr>
      </w:pPr>
      <w:r w:rsidRPr="00D81A72">
        <w:rPr>
          <w:color w:val="000000" w:themeColor="text1"/>
        </w:rPr>
        <w:t xml:space="preserve">                   </w:t>
      </w:r>
    </w:p>
    <w:p w:rsidR="00D80A6F" w:rsidRPr="0041493F" w:rsidRDefault="00D80A6F" w:rsidP="00D80A6F">
      <w:pPr>
        <w:rPr>
          <w:color w:val="000000" w:themeColor="text1"/>
        </w:rPr>
      </w:pPr>
      <w:r>
        <w:rPr>
          <w:b/>
          <w:color w:val="000000" w:themeColor="text1"/>
        </w:rPr>
        <w:t xml:space="preserve">Appendix </w:t>
      </w:r>
      <w:r w:rsidR="00B238B3">
        <w:rPr>
          <w:b/>
          <w:color w:val="000000" w:themeColor="text1"/>
        </w:rPr>
        <w:t>3.1 UWEP</w:t>
      </w:r>
      <w:r w:rsidRPr="0041493F">
        <w:rPr>
          <w:b/>
          <w:color w:val="000000" w:themeColor="text1"/>
        </w:rPr>
        <w:t xml:space="preserve"> </w:t>
      </w:r>
    </w:p>
    <w:p w:rsidR="00D80A6F" w:rsidRDefault="00D80A6F" w:rsidP="00D80A6F">
      <w:pPr>
        <w:rPr>
          <w:color w:val="000000" w:themeColor="text1"/>
        </w:rPr>
      </w:pPr>
      <w:r w:rsidRPr="0041493F">
        <w:rPr>
          <w:color w:val="000000" w:themeColor="text1"/>
        </w:rPr>
        <w:t>The total fund received in the financial year 2014/</w:t>
      </w:r>
      <w:r w:rsidR="00B238B3" w:rsidRPr="0041493F">
        <w:rPr>
          <w:color w:val="000000" w:themeColor="text1"/>
        </w:rPr>
        <w:t>2015 -</w:t>
      </w:r>
      <w:r w:rsidRPr="0041493F">
        <w:rPr>
          <w:color w:val="000000" w:themeColor="text1"/>
        </w:rPr>
        <w:t xml:space="preserve">   2018/2019 </w:t>
      </w:r>
      <w:r w:rsidR="00B238B3" w:rsidRPr="0041493F">
        <w:rPr>
          <w:color w:val="000000" w:themeColor="text1"/>
        </w:rPr>
        <w:t>Shs 483,413,804</w:t>
      </w:r>
      <w:r w:rsidRPr="0041493F">
        <w:rPr>
          <w:color w:val="000000" w:themeColor="text1"/>
        </w:rPr>
        <w:t>/=.</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35"/>
        <w:gridCol w:w="1735"/>
        <w:gridCol w:w="1509"/>
        <w:gridCol w:w="3800"/>
      </w:tblGrid>
      <w:tr w:rsidR="00D80A6F" w:rsidRPr="00D81A72" w:rsidTr="00D80A6F">
        <w:trPr>
          <w:trHeight w:val="600"/>
          <w:jc w:val="center"/>
        </w:trPr>
        <w:tc>
          <w:tcPr>
            <w:tcW w:w="1710" w:type="dxa"/>
            <w:shd w:val="clear" w:color="auto" w:fill="auto"/>
            <w:noWrap/>
            <w:hideMark/>
          </w:tcPr>
          <w:p w:rsidR="00D80A6F" w:rsidRPr="00D81A72" w:rsidRDefault="00D80A6F" w:rsidP="00D80A6F">
            <w:pPr>
              <w:contextualSpacing/>
              <w:jc w:val="center"/>
              <w:rPr>
                <w:b/>
                <w:bCs/>
                <w:color w:val="000000" w:themeColor="text1"/>
              </w:rPr>
            </w:pPr>
            <w:r w:rsidRPr="00D81A72">
              <w:rPr>
                <w:b/>
                <w:bCs/>
                <w:color w:val="000000" w:themeColor="text1"/>
              </w:rPr>
              <w:t>FY</w:t>
            </w:r>
          </w:p>
        </w:tc>
        <w:tc>
          <w:tcPr>
            <w:tcW w:w="1416" w:type="dxa"/>
            <w:shd w:val="clear" w:color="auto" w:fill="auto"/>
            <w:noWrap/>
            <w:hideMark/>
          </w:tcPr>
          <w:p w:rsidR="00D80A6F" w:rsidRPr="00D81A72" w:rsidRDefault="00D80A6F" w:rsidP="00D80A6F">
            <w:pPr>
              <w:contextualSpacing/>
              <w:jc w:val="center"/>
              <w:rPr>
                <w:b/>
                <w:bCs/>
                <w:color w:val="000000" w:themeColor="text1"/>
              </w:rPr>
            </w:pPr>
            <w:r w:rsidRPr="00D81A72">
              <w:rPr>
                <w:b/>
                <w:bCs/>
                <w:color w:val="000000" w:themeColor="text1"/>
              </w:rPr>
              <w:t>Amount disbursed</w:t>
            </w:r>
          </w:p>
        </w:tc>
        <w:tc>
          <w:tcPr>
            <w:tcW w:w="1735" w:type="dxa"/>
            <w:shd w:val="clear" w:color="auto" w:fill="auto"/>
            <w:hideMark/>
          </w:tcPr>
          <w:p w:rsidR="00D80A6F" w:rsidRPr="00D81A72" w:rsidRDefault="00D80A6F" w:rsidP="00D80A6F">
            <w:pPr>
              <w:contextualSpacing/>
              <w:jc w:val="center"/>
              <w:rPr>
                <w:b/>
                <w:bCs/>
                <w:color w:val="000000" w:themeColor="text1"/>
              </w:rPr>
            </w:pPr>
            <w:r w:rsidRPr="00D81A72">
              <w:rPr>
                <w:b/>
                <w:bCs/>
                <w:color w:val="000000" w:themeColor="text1"/>
              </w:rPr>
              <w:t>No. of Women Groups</w:t>
            </w:r>
          </w:p>
        </w:tc>
        <w:tc>
          <w:tcPr>
            <w:tcW w:w="1509" w:type="dxa"/>
            <w:shd w:val="clear" w:color="auto" w:fill="auto"/>
            <w:hideMark/>
          </w:tcPr>
          <w:p w:rsidR="00D80A6F" w:rsidRPr="00D81A72" w:rsidRDefault="00D80A6F" w:rsidP="00D80A6F">
            <w:pPr>
              <w:contextualSpacing/>
              <w:jc w:val="center"/>
              <w:rPr>
                <w:b/>
                <w:bCs/>
                <w:color w:val="000000" w:themeColor="text1"/>
              </w:rPr>
            </w:pPr>
            <w:r w:rsidRPr="00D81A72">
              <w:rPr>
                <w:b/>
                <w:bCs/>
                <w:color w:val="000000" w:themeColor="text1"/>
              </w:rPr>
              <w:t>Number of beneficiaries</w:t>
            </w:r>
          </w:p>
        </w:tc>
        <w:tc>
          <w:tcPr>
            <w:tcW w:w="3800" w:type="dxa"/>
            <w:shd w:val="clear" w:color="auto" w:fill="auto"/>
            <w:noWrap/>
            <w:hideMark/>
          </w:tcPr>
          <w:p w:rsidR="00D80A6F" w:rsidRPr="00D81A72" w:rsidRDefault="00D80A6F" w:rsidP="00D80A6F">
            <w:pPr>
              <w:contextualSpacing/>
              <w:jc w:val="center"/>
              <w:rPr>
                <w:b/>
                <w:bCs/>
                <w:color w:val="000000" w:themeColor="text1"/>
              </w:rPr>
            </w:pPr>
            <w:r w:rsidRPr="00D81A72">
              <w:rPr>
                <w:b/>
                <w:bCs/>
                <w:color w:val="000000" w:themeColor="text1"/>
              </w:rPr>
              <w:t>Status of implementation</w:t>
            </w:r>
          </w:p>
        </w:tc>
      </w:tr>
      <w:tr w:rsidR="00D80A6F" w:rsidRPr="00D81A72" w:rsidTr="00D80A6F">
        <w:trPr>
          <w:trHeight w:val="215"/>
          <w:jc w:val="center"/>
        </w:trPr>
        <w:tc>
          <w:tcPr>
            <w:tcW w:w="1710" w:type="dxa"/>
            <w:shd w:val="clear" w:color="auto" w:fill="auto"/>
            <w:noWrap/>
            <w:vAlign w:val="center"/>
            <w:hideMark/>
          </w:tcPr>
          <w:p w:rsidR="00D80A6F" w:rsidRPr="00D81A72" w:rsidRDefault="00D80A6F" w:rsidP="00D80A6F">
            <w:pPr>
              <w:contextualSpacing/>
              <w:jc w:val="right"/>
              <w:rPr>
                <w:color w:val="000000" w:themeColor="text1"/>
              </w:rPr>
            </w:pPr>
            <w:r w:rsidRPr="00D81A72">
              <w:rPr>
                <w:color w:val="000000" w:themeColor="text1"/>
              </w:rPr>
              <w:t>2016/2017</w:t>
            </w:r>
          </w:p>
        </w:tc>
        <w:tc>
          <w:tcPr>
            <w:tcW w:w="1416" w:type="dxa"/>
            <w:shd w:val="clear" w:color="auto" w:fill="auto"/>
            <w:noWrap/>
            <w:vAlign w:val="center"/>
            <w:hideMark/>
          </w:tcPr>
          <w:p w:rsidR="00D80A6F" w:rsidRPr="00D81A72" w:rsidRDefault="00D80A6F" w:rsidP="00D80A6F">
            <w:pPr>
              <w:contextualSpacing/>
              <w:jc w:val="right"/>
              <w:rPr>
                <w:color w:val="000000" w:themeColor="text1"/>
              </w:rPr>
            </w:pPr>
            <w:r w:rsidRPr="00D81A72">
              <w:rPr>
                <w:color w:val="000000" w:themeColor="text1"/>
              </w:rPr>
              <w:t>165,047,528</w:t>
            </w:r>
          </w:p>
        </w:tc>
        <w:tc>
          <w:tcPr>
            <w:tcW w:w="1735" w:type="dxa"/>
            <w:shd w:val="clear" w:color="auto" w:fill="auto"/>
            <w:noWrap/>
            <w:vAlign w:val="center"/>
            <w:hideMark/>
          </w:tcPr>
          <w:p w:rsidR="00D80A6F" w:rsidRPr="00D81A72" w:rsidRDefault="00D80A6F" w:rsidP="00D80A6F">
            <w:pPr>
              <w:contextualSpacing/>
              <w:jc w:val="center"/>
              <w:rPr>
                <w:color w:val="000000" w:themeColor="text1"/>
              </w:rPr>
            </w:pPr>
            <w:r w:rsidRPr="00D81A72">
              <w:rPr>
                <w:color w:val="000000" w:themeColor="text1"/>
              </w:rPr>
              <w:t>33</w:t>
            </w:r>
          </w:p>
        </w:tc>
        <w:tc>
          <w:tcPr>
            <w:tcW w:w="1509" w:type="dxa"/>
            <w:shd w:val="clear" w:color="auto" w:fill="auto"/>
            <w:noWrap/>
            <w:vAlign w:val="center"/>
            <w:hideMark/>
          </w:tcPr>
          <w:p w:rsidR="00D80A6F" w:rsidRPr="00D81A72" w:rsidRDefault="00D80A6F" w:rsidP="00D80A6F">
            <w:pPr>
              <w:contextualSpacing/>
              <w:jc w:val="center"/>
              <w:rPr>
                <w:color w:val="000000" w:themeColor="text1"/>
              </w:rPr>
            </w:pPr>
            <w:r w:rsidRPr="00D81A72">
              <w:rPr>
                <w:color w:val="000000" w:themeColor="text1"/>
              </w:rPr>
              <w:t>441</w:t>
            </w:r>
          </w:p>
        </w:tc>
        <w:tc>
          <w:tcPr>
            <w:tcW w:w="3800" w:type="dxa"/>
            <w:shd w:val="clear" w:color="auto" w:fill="auto"/>
            <w:vAlign w:val="center"/>
            <w:hideMark/>
          </w:tcPr>
          <w:p w:rsidR="00D80A6F" w:rsidRPr="00D81A72" w:rsidRDefault="00D80A6F" w:rsidP="00D80A6F">
            <w:pPr>
              <w:contextualSpacing/>
              <w:rPr>
                <w:color w:val="000000" w:themeColor="text1"/>
              </w:rPr>
            </w:pPr>
            <w:r w:rsidRPr="00D81A72">
              <w:rPr>
                <w:color w:val="000000" w:themeColor="text1"/>
              </w:rPr>
              <w:t>Recovery at 64%</w:t>
            </w:r>
          </w:p>
        </w:tc>
      </w:tr>
      <w:tr w:rsidR="00D80A6F" w:rsidRPr="00D81A72" w:rsidTr="00D80A6F">
        <w:trPr>
          <w:trHeight w:val="179"/>
          <w:jc w:val="center"/>
        </w:trPr>
        <w:tc>
          <w:tcPr>
            <w:tcW w:w="1710" w:type="dxa"/>
            <w:shd w:val="clear" w:color="auto" w:fill="auto"/>
            <w:noWrap/>
            <w:vAlign w:val="center"/>
            <w:hideMark/>
          </w:tcPr>
          <w:p w:rsidR="00D80A6F" w:rsidRPr="00D81A72" w:rsidRDefault="00D80A6F" w:rsidP="00D80A6F">
            <w:pPr>
              <w:contextualSpacing/>
              <w:jc w:val="right"/>
              <w:rPr>
                <w:color w:val="000000" w:themeColor="text1"/>
              </w:rPr>
            </w:pPr>
            <w:r w:rsidRPr="00D81A72">
              <w:rPr>
                <w:color w:val="000000" w:themeColor="text1"/>
              </w:rPr>
              <w:t>2017/2018</w:t>
            </w:r>
          </w:p>
        </w:tc>
        <w:tc>
          <w:tcPr>
            <w:tcW w:w="1416" w:type="dxa"/>
            <w:shd w:val="clear" w:color="auto" w:fill="auto"/>
            <w:noWrap/>
            <w:vAlign w:val="center"/>
            <w:hideMark/>
          </w:tcPr>
          <w:p w:rsidR="00D80A6F" w:rsidRPr="00D81A72" w:rsidRDefault="00D80A6F" w:rsidP="00D80A6F">
            <w:pPr>
              <w:contextualSpacing/>
              <w:jc w:val="right"/>
              <w:rPr>
                <w:color w:val="000000" w:themeColor="text1"/>
              </w:rPr>
            </w:pPr>
            <w:r w:rsidRPr="00D81A72">
              <w:rPr>
                <w:color w:val="000000" w:themeColor="text1"/>
              </w:rPr>
              <w:t>56,756,000</w:t>
            </w:r>
          </w:p>
        </w:tc>
        <w:tc>
          <w:tcPr>
            <w:tcW w:w="1735" w:type="dxa"/>
            <w:shd w:val="clear" w:color="auto" w:fill="auto"/>
            <w:noWrap/>
            <w:vAlign w:val="center"/>
            <w:hideMark/>
          </w:tcPr>
          <w:p w:rsidR="00D80A6F" w:rsidRPr="00D81A72" w:rsidRDefault="00D80A6F" w:rsidP="00D80A6F">
            <w:pPr>
              <w:contextualSpacing/>
              <w:jc w:val="center"/>
              <w:rPr>
                <w:color w:val="000000" w:themeColor="text1"/>
              </w:rPr>
            </w:pPr>
            <w:r w:rsidRPr="00D81A72">
              <w:rPr>
                <w:color w:val="000000" w:themeColor="text1"/>
              </w:rPr>
              <w:t>19</w:t>
            </w:r>
          </w:p>
        </w:tc>
        <w:tc>
          <w:tcPr>
            <w:tcW w:w="1509" w:type="dxa"/>
            <w:shd w:val="clear" w:color="auto" w:fill="auto"/>
            <w:noWrap/>
            <w:vAlign w:val="center"/>
            <w:hideMark/>
          </w:tcPr>
          <w:p w:rsidR="00D80A6F" w:rsidRPr="00D81A72" w:rsidRDefault="00D80A6F" w:rsidP="00D80A6F">
            <w:pPr>
              <w:contextualSpacing/>
              <w:jc w:val="center"/>
              <w:rPr>
                <w:color w:val="000000" w:themeColor="text1"/>
              </w:rPr>
            </w:pPr>
            <w:r w:rsidRPr="00D81A72">
              <w:rPr>
                <w:color w:val="000000" w:themeColor="text1"/>
              </w:rPr>
              <w:t>232</w:t>
            </w:r>
          </w:p>
        </w:tc>
        <w:tc>
          <w:tcPr>
            <w:tcW w:w="3800" w:type="dxa"/>
            <w:shd w:val="clear" w:color="auto" w:fill="auto"/>
            <w:vAlign w:val="center"/>
            <w:hideMark/>
          </w:tcPr>
          <w:p w:rsidR="00D80A6F" w:rsidRPr="00D81A72" w:rsidRDefault="00D80A6F" w:rsidP="00D80A6F">
            <w:pPr>
              <w:contextualSpacing/>
              <w:rPr>
                <w:color w:val="000000" w:themeColor="text1"/>
              </w:rPr>
            </w:pPr>
            <w:r w:rsidRPr="00D81A72">
              <w:rPr>
                <w:color w:val="000000" w:themeColor="text1"/>
              </w:rPr>
              <w:t>Response  on recovery is over 95%.</w:t>
            </w:r>
          </w:p>
        </w:tc>
      </w:tr>
      <w:tr w:rsidR="00D80A6F" w:rsidRPr="00D81A72" w:rsidTr="00D80A6F">
        <w:trPr>
          <w:trHeight w:val="305"/>
          <w:jc w:val="center"/>
        </w:trPr>
        <w:tc>
          <w:tcPr>
            <w:tcW w:w="1710" w:type="dxa"/>
            <w:shd w:val="clear" w:color="auto" w:fill="auto"/>
            <w:noWrap/>
            <w:vAlign w:val="center"/>
            <w:hideMark/>
          </w:tcPr>
          <w:p w:rsidR="00D80A6F" w:rsidRPr="00D81A72" w:rsidRDefault="00D80A6F" w:rsidP="00D80A6F">
            <w:pPr>
              <w:contextualSpacing/>
              <w:jc w:val="right"/>
              <w:rPr>
                <w:color w:val="000000" w:themeColor="text1"/>
              </w:rPr>
            </w:pPr>
            <w:r w:rsidRPr="00D81A72">
              <w:rPr>
                <w:color w:val="000000" w:themeColor="text1"/>
              </w:rPr>
              <w:t>2018/2019</w:t>
            </w:r>
          </w:p>
        </w:tc>
        <w:tc>
          <w:tcPr>
            <w:tcW w:w="1416" w:type="dxa"/>
            <w:shd w:val="clear" w:color="auto" w:fill="auto"/>
            <w:noWrap/>
            <w:vAlign w:val="center"/>
            <w:hideMark/>
          </w:tcPr>
          <w:p w:rsidR="00D80A6F" w:rsidRPr="00D81A72" w:rsidRDefault="00D80A6F" w:rsidP="00D80A6F">
            <w:pPr>
              <w:contextualSpacing/>
              <w:jc w:val="right"/>
              <w:rPr>
                <w:color w:val="000000" w:themeColor="text1"/>
              </w:rPr>
            </w:pPr>
            <w:r w:rsidRPr="00D81A72">
              <w:rPr>
                <w:color w:val="000000" w:themeColor="text1"/>
              </w:rPr>
              <w:t>161,610,276</w:t>
            </w:r>
          </w:p>
        </w:tc>
        <w:tc>
          <w:tcPr>
            <w:tcW w:w="1735" w:type="dxa"/>
            <w:shd w:val="clear" w:color="auto" w:fill="auto"/>
            <w:noWrap/>
            <w:vAlign w:val="center"/>
            <w:hideMark/>
          </w:tcPr>
          <w:p w:rsidR="00D80A6F" w:rsidRPr="00D81A72" w:rsidRDefault="00D80A6F" w:rsidP="00D80A6F">
            <w:pPr>
              <w:contextualSpacing/>
              <w:jc w:val="center"/>
              <w:rPr>
                <w:color w:val="000000" w:themeColor="text1"/>
              </w:rPr>
            </w:pPr>
            <w:r w:rsidRPr="00D81A72">
              <w:rPr>
                <w:color w:val="000000" w:themeColor="text1"/>
              </w:rPr>
              <w:t>31</w:t>
            </w:r>
          </w:p>
        </w:tc>
        <w:tc>
          <w:tcPr>
            <w:tcW w:w="1509" w:type="dxa"/>
            <w:shd w:val="clear" w:color="auto" w:fill="auto"/>
            <w:noWrap/>
            <w:vAlign w:val="center"/>
            <w:hideMark/>
          </w:tcPr>
          <w:p w:rsidR="00D80A6F" w:rsidRPr="00D81A72" w:rsidRDefault="00D80A6F" w:rsidP="00D80A6F">
            <w:pPr>
              <w:contextualSpacing/>
              <w:jc w:val="center"/>
              <w:rPr>
                <w:color w:val="000000" w:themeColor="text1"/>
              </w:rPr>
            </w:pPr>
            <w:r w:rsidRPr="00D81A72">
              <w:rPr>
                <w:color w:val="000000" w:themeColor="text1"/>
              </w:rPr>
              <w:t>384</w:t>
            </w:r>
          </w:p>
        </w:tc>
        <w:tc>
          <w:tcPr>
            <w:tcW w:w="3800" w:type="dxa"/>
            <w:shd w:val="clear" w:color="auto" w:fill="auto"/>
            <w:vAlign w:val="center"/>
            <w:hideMark/>
          </w:tcPr>
          <w:p w:rsidR="00D80A6F" w:rsidRPr="00D81A72" w:rsidRDefault="00D80A6F" w:rsidP="00D80A6F">
            <w:pPr>
              <w:contextualSpacing/>
              <w:rPr>
                <w:color w:val="000000" w:themeColor="text1"/>
              </w:rPr>
            </w:pPr>
            <w:r w:rsidRPr="00D81A72">
              <w:rPr>
                <w:color w:val="000000" w:themeColor="text1"/>
              </w:rPr>
              <w:t>On final stage of getting the money</w:t>
            </w:r>
          </w:p>
        </w:tc>
      </w:tr>
      <w:tr w:rsidR="00D80A6F" w:rsidRPr="00D81A72" w:rsidTr="00D80A6F">
        <w:trPr>
          <w:trHeight w:val="300"/>
          <w:jc w:val="center"/>
        </w:trPr>
        <w:tc>
          <w:tcPr>
            <w:tcW w:w="1710" w:type="dxa"/>
            <w:shd w:val="clear" w:color="auto" w:fill="auto"/>
            <w:noWrap/>
            <w:hideMark/>
          </w:tcPr>
          <w:p w:rsidR="00D80A6F" w:rsidRPr="00D81A72" w:rsidRDefault="00D80A6F" w:rsidP="00D80A6F">
            <w:pPr>
              <w:contextualSpacing/>
              <w:jc w:val="right"/>
              <w:rPr>
                <w:b/>
                <w:bCs/>
                <w:color w:val="000000" w:themeColor="text1"/>
              </w:rPr>
            </w:pPr>
            <w:r w:rsidRPr="00D81A72">
              <w:rPr>
                <w:b/>
                <w:bCs/>
                <w:color w:val="000000" w:themeColor="text1"/>
              </w:rPr>
              <w:t>Total</w:t>
            </w:r>
          </w:p>
        </w:tc>
        <w:tc>
          <w:tcPr>
            <w:tcW w:w="1416" w:type="dxa"/>
            <w:shd w:val="clear" w:color="auto" w:fill="auto"/>
            <w:noWrap/>
            <w:vAlign w:val="center"/>
            <w:hideMark/>
          </w:tcPr>
          <w:p w:rsidR="00D80A6F" w:rsidRPr="00D81A72" w:rsidRDefault="00D80A6F" w:rsidP="00D80A6F">
            <w:pPr>
              <w:contextualSpacing/>
              <w:jc w:val="right"/>
              <w:rPr>
                <w:b/>
                <w:bCs/>
                <w:color w:val="000000" w:themeColor="text1"/>
              </w:rPr>
            </w:pPr>
            <w:r w:rsidRPr="00D81A72">
              <w:rPr>
                <w:b/>
                <w:bCs/>
                <w:color w:val="000000" w:themeColor="text1"/>
              </w:rPr>
              <w:t>483,413,804</w:t>
            </w:r>
          </w:p>
        </w:tc>
        <w:tc>
          <w:tcPr>
            <w:tcW w:w="1735" w:type="dxa"/>
            <w:shd w:val="clear" w:color="auto" w:fill="auto"/>
            <w:noWrap/>
            <w:vAlign w:val="center"/>
            <w:hideMark/>
          </w:tcPr>
          <w:p w:rsidR="00D80A6F" w:rsidRPr="00D81A72" w:rsidRDefault="00D80A6F" w:rsidP="00D80A6F">
            <w:pPr>
              <w:contextualSpacing/>
              <w:jc w:val="center"/>
              <w:rPr>
                <w:b/>
                <w:bCs/>
                <w:color w:val="000000" w:themeColor="text1"/>
              </w:rPr>
            </w:pPr>
            <w:r w:rsidRPr="00D81A72">
              <w:rPr>
                <w:b/>
                <w:bCs/>
                <w:color w:val="000000" w:themeColor="text1"/>
              </w:rPr>
              <w:t>83</w:t>
            </w:r>
          </w:p>
        </w:tc>
        <w:tc>
          <w:tcPr>
            <w:tcW w:w="1509" w:type="dxa"/>
            <w:shd w:val="clear" w:color="auto" w:fill="auto"/>
            <w:noWrap/>
            <w:vAlign w:val="center"/>
            <w:hideMark/>
          </w:tcPr>
          <w:p w:rsidR="00D80A6F" w:rsidRPr="00D81A72" w:rsidRDefault="00D80A6F" w:rsidP="00D80A6F">
            <w:pPr>
              <w:contextualSpacing/>
              <w:jc w:val="center"/>
              <w:rPr>
                <w:b/>
                <w:bCs/>
                <w:color w:val="000000" w:themeColor="text1"/>
              </w:rPr>
            </w:pPr>
            <w:r w:rsidRPr="00D81A72">
              <w:rPr>
                <w:b/>
                <w:bCs/>
                <w:color w:val="000000" w:themeColor="text1"/>
              </w:rPr>
              <w:t>1,057</w:t>
            </w:r>
          </w:p>
        </w:tc>
        <w:tc>
          <w:tcPr>
            <w:tcW w:w="3800" w:type="dxa"/>
            <w:shd w:val="clear" w:color="auto" w:fill="auto"/>
            <w:noWrap/>
            <w:vAlign w:val="center"/>
            <w:hideMark/>
          </w:tcPr>
          <w:p w:rsidR="00D80A6F" w:rsidRPr="00D81A72" w:rsidRDefault="00D80A6F" w:rsidP="00D80A6F">
            <w:pPr>
              <w:contextualSpacing/>
              <w:rPr>
                <w:b/>
                <w:bCs/>
                <w:color w:val="000000" w:themeColor="text1"/>
              </w:rPr>
            </w:pPr>
          </w:p>
        </w:tc>
      </w:tr>
    </w:tbl>
    <w:p w:rsidR="00D80A6F" w:rsidRPr="00744EFF" w:rsidRDefault="00D80A6F" w:rsidP="00D80A6F">
      <w:pPr>
        <w:rPr>
          <w:color w:val="FF0000"/>
        </w:rPr>
      </w:pPr>
    </w:p>
    <w:p w:rsidR="00D80A6F" w:rsidRPr="0041493F" w:rsidRDefault="00D80A6F" w:rsidP="00D80A6F">
      <w:pPr>
        <w:rPr>
          <w:b/>
          <w:color w:val="000000" w:themeColor="text1"/>
        </w:rPr>
      </w:pPr>
      <w:r>
        <w:rPr>
          <w:b/>
          <w:color w:val="000000" w:themeColor="text1"/>
        </w:rPr>
        <w:t xml:space="preserve">    Appendix 3.2   </w:t>
      </w:r>
      <w:r w:rsidRPr="0041493F">
        <w:rPr>
          <w:b/>
          <w:color w:val="000000" w:themeColor="text1"/>
        </w:rPr>
        <w:t>UWEP</w:t>
      </w:r>
    </w:p>
    <w:p w:rsidR="00D80A6F" w:rsidRDefault="00D80A6F" w:rsidP="00D80A6F">
      <w:pPr>
        <w:jc w:val="center"/>
        <w:rPr>
          <w:rFonts w:ascii="Centaur" w:hAnsi="Centaur" w:cs="Calibri Light"/>
          <w:b/>
        </w:rPr>
      </w:pPr>
      <w:r>
        <w:rPr>
          <w:rFonts w:ascii="Centaur" w:hAnsi="Centaur" w:cs="Calibri Light"/>
          <w:b/>
        </w:rPr>
        <w:object w:dxaOrig="5697" w:dyaOrig="5174">
          <v:shape id="_x0000_i1026" type="#_x0000_t75" style="width:337.45pt;height:182.15pt" o:ole="">
            <v:imagedata r:id="rId12" o:title=""/>
          </v:shape>
          <o:OLEObject Type="Embed" ProgID="Excel.Sheet.12" ShapeID="_x0000_i1026" DrawAspect="Content" ObjectID="_1625405946" r:id="rId13"/>
        </w:object>
      </w:r>
    </w:p>
    <w:p w:rsidR="00D80A6F" w:rsidRDefault="00D80A6F" w:rsidP="00D80A6F">
      <w:pPr>
        <w:rPr>
          <w:b/>
          <w:color w:val="FF0000"/>
        </w:rPr>
      </w:pPr>
    </w:p>
    <w:p w:rsidR="00D80A6F" w:rsidRDefault="00D80A6F" w:rsidP="00D80A6F">
      <w:pPr>
        <w:jc w:val="center"/>
        <w:rPr>
          <w:b/>
          <w:color w:val="FF0000"/>
        </w:rPr>
      </w:pPr>
      <w:r w:rsidRPr="008612C6">
        <w:rPr>
          <w:rFonts w:ascii="Calibri Light" w:hAnsi="Calibri Light" w:cs="Calibri Light"/>
        </w:rPr>
        <w:object w:dxaOrig="6794" w:dyaOrig="4751">
          <v:shape id="_x0000_i1027" type="#_x0000_t75" style="width:443.8pt;height:209pt" o:ole="">
            <v:imagedata r:id="rId14" o:title=""/>
          </v:shape>
          <o:OLEObject Type="Embed" ProgID="Excel.Sheet.12" ShapeID="_x0000_i1027" DrawAspect="Content" ObjectID="_1625405947" r:id="rId15"/>
        </w:object>
      </w:r>
    </w:p>
    <w:p w:rsidR="009A6E87" w:rsidRPr="00A765E1" w:rsidRDefault="009A6E87" w:rsidP="009A6E87"/>
    <w:p w:rsidR="00597F99" w:rsidRDefault="00597F99" w:rsidP="00597F99">
      <w:pPr>
        <w:pStyle w:val="Heading2"/>
      </w:pPr>
      <w:r>
        <w:t xml:space="preserve">   </w:t>
      </w:r>
      <w:bookmarkStart w:id="354" w:name="_Toc9271665"/>
      <w:r w:rsidR="00D80A6F">
        <w:t xml:space="preserve">Appendix </w:t>
      </w:r>
      <w:proofErr w:type="gramStart"/>
      <w:r w:rsidR="00D80A6F">
        <w:t>4</w:t>
      </w:r>
      <w:r w:rsidRPr="00827504">
        <w:t xml:space="preserve"> </w:t>
      </w:r>
      <w:r>
        <w:t>:</w:t>
      </w:r>
      <w:proofErr w:type="gramEnd"/>
      <w:r>
        <w:t xml:space="preserve">  </w:t>
      </w:r>
      <w:r w:rsidR="009A6E87" w:rsidRPr="00A765E1">
        <w:t>NUSAF 3 Funds</w:t>
      </w:r>
      <w:bookmarkEnd w:id="354"/>
      <w:r w:rsidR="009A6E87" w:rsidRPr="00A765E1">
        <w:t xml:space="preserve"> </w:t>
      </w:r>
    </w:p>
    <w:p w:rsidR="009A6E87" w:rsidRPr="00A765E1" w:rsidRDefault="00597F99" w:rsidP="00597F99">
      <w:pPr>
        <w:tabs>
          <w:tab w:val="num" w:pos="540"/>
        </w:tabs>
        <w:spacing w:line="240" w:lineRule="auto"/>
      </w:pPr>
      <w:r>
        <w:t xml:space="preserve">                          Ushs </w:t>
      </w:r>
      <w:r w:rsidR="009A6E87" w:rsidRPr="00CF5120">
        <w:rPr>
          <w:rFonts w:ascii="Bookman Old Style" w:hAnsi="Bookman Old Style" w:cs="Calibri"/>
          <w:b/>
          <w:color w:val="000000"/>
        </w:rPr>
        <w:t>2,685,463,048</w:t>
      </w:r>
      <w:r w:rsidR="009A6E87">
        <w:rPr>
          <w:rFonts w:ascii="Bookman Old Style" w:hAnsi="Bookman Old Style" w:cs="Calibri"/>
          <w:b/>
          <w:color w:val="000000"/>
        </w:rPr>
        <w:t>/</w:t>
      </w:r>
      <w:proofErr w:type="gramStart"/>
      <w:r w:rsidR="009A6E87">
        <w:rPr>
          <w:rFonts w:ascii="Bookman Old Style" w:hAnsi="Bookman Old Style" w:cs="Calibri"/>
          <w:b/>
          <w:color w:val="000000"/>
        </w:rPr>
        <w:t>=</w:t>
      </w:r>
      <w:r w:rsidR="009A6E87" w:rsidRPr="00A765E1">
        <w:t>..</w:t>
      </w:r>
      <w:proofErr w:type="gramEnd"/>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240"/>
      </w:tblGrid>
      <w:tr w:rsidR="009A6E87" w:rsidRPr="00E953B2" w:rsidTr="00597F99">
        <w:trPr>
          <w:trHeight w:val="20"/>
        </w:trPr>
        <w:tc>
          <w:tcPr>
            <w:tcW w:w="2610" w:type="dxa"/>
            <w:shd w:val="clear" w:color="auto" w:fill="auto"/>
          </w:tcPr>
          <w:p w:rsidR="009A6E87" w:rsidRPr="00E953B2" w:rsidRDefault="009A6E87" w:rsidP="00597F99">
            <w:pPr>
              <w:tabs>
                <w:tab w:val="left" w:pos="540"/>
              </w:tabs>
              <w:spacing w:line="360" w:lineRule="auto"/>
              <w:rPr>
                <w:rFonts w:ascii="Bookman Old Style" w:hAnsi="Bookman Old Style"/>
                <w:b/>
              </w:rPr>
            </w:pPr>
            <w:r w:rsidRPr="00E953B2">
              <w:rPr>
                <w:rFonts w:ascii="Bookman Old Style" w:hAnsi="Bookman Old Style"/>
                <w:b/>
              </w:rPr>
              <w:t>FINANCIAL YEAR</w:t>
            </w:r>
          </w:p>
        </w:tc>
        <w:tc>
          <w:tcPr>
            <w:tcW w:w="3240" w:type="dxa"/>
            <w:shd w:val="clear" w:color="auto" w:fill="auto"/>
          </w:tcPr>
          <w:p w:rsidR="009A6E87" w:rsidRPr="00E953B2" w:rsidRDefault="009A6E87" w:rsidP="00597F99">
            <w:pPr>
              <w:tabs>
                <w:tab w:val="left" w:pos="540"/>
              </w:tabs>
              <w:spacing w:line="360" w:lineRule="auto"/>
              <w:rPr>
                <w:rFonts w:ascii="Bookman Old Style" w:hAnsi="Bookman Old Style"/>
                <w:b/>
              </w:rPr>
            </w:pPr>
            <w:r w:rsidRPr="00E953B2">
              <w:rPr>
                <w:rFonts w:ascii="Bookman Old Style" w:hAnsi="Bookman Old Style"/>
                <w:b/>
              </w:rPr>
              <w:t xml:space="preserve"> AMOUNT</w:t>
            </w:r>
          </w:p>
        </w:tc>
      </w:tr>
      <w:tr w:rsidR="009A6E87" w:rsidRPr="00E953B2" w:rsidTr="00597F99">
        <w:trPr>
          <w:trHeight w:val="238"/>
        </w:trPr>
        <w:tc>
          <w:tcPr>
            <w:tcW w:w="2610" w:type="dxa"/>
            <w:shd w:val="clear" w:color="auto" w:fill="auto"/>
          </w:tcPr>
          <w:p w:rsidR="009A6E87" w:rsidRPr="001521CF" w:rsidRDefault="009A6E87" w:rsidP="00597F99">
            <w:pPr>
              <w:tabs>
                <w:tab w:val="left" w:pos="540"/>
              </w:tabs>
              <w:spacing w:line="360" w:lineRule="auto"/>
            </w:pPr>
            <w:r w:rsidRPr="001521CF">
              <w:t>2016/2017</w:t>
            </w:r>
          </w:p>
        </w:tc>
        <w:tc>
          <w:tcPr>
            <w:tcW w:w="3240" w:type="dxa"/>
            <w:shd w:val="clear" w:color="auto" w:fill="auto"/>
          </w:tcPr>
          <w:p w:rsidR="009A6E87" w:rsidRPr="009216A1" w:rsidRDefault="009A6E87" w:rsidP="00597F99">
            <w:pPr>
              <w:jc w:val="right"/>
              <w:rPr>
                <w:color w:val="000000"/>
              </w:rPr>
            </w:pPr>
            <w:r w:rsidRPr="009216A1">
              <w:rPr>
                <w:color w:val="000000"/>
              </w:rPr>
              <w:t xml:space="preserve">315,556,112/= </w:t>
            </w:r>
          </w:p>
        </w:tc>
      </w:tr>
      <w:tr w:rsidR="009A6E87" w:rsidRPr="00E953B2" w:rsidTr="00597F99">
        <w:trPr>
          <w:trHeight w:val="20"/>
        </w:trPr>
        <w:tc>
          <w:tcPr>
            <w:tcW w:w="2610" w:type="dxa"/>
            <w:shd w:val="clear" w:color="auto" w:fill="auto"/>
          </w:tcPr>
          <w:p w:rsidR="009A6E87" w:rsidRPr="001521CF" w:rsidRDefault="009A6E87" w:rsidP="00597F99">
            <w:pPr>
              <w:tabs>
                <w:tab w:val="left" w:pos="540"/>
              </w:tabs>
              <w:spacing w:line="360" w:lineRule="auto"/>
            </w:pPr>
            <w:r w:rsidRPr="001521CF">
              <w:t>2017/2018</w:t>
            </w:r>
          </w:p>
        </w:tc>
        <w:tc>
          <w:tcPr>
            <w:tcW w:w="3240" w:type="dxa"/>
            <w:shd w:val="clear" w:color="auto" w:fill="auto"/>
          </w:tcPr>
          <w:p w:rsidR="009A6E87" w:rsidRPr="009216A1" w:rsidRDefault="009A6E87" w:rsidP="00597F99">
            <w:pPr>
              <w:jc w:val="right"/>
              <w:rPr>
                <w:color w:val="000000"/>
              </w:rPr>
            </w:pPr>
            <w:r w:rsidRPr="009216A1">
              <w:rPr>
                <w:color w:val="000000"/>
              </w:rPr>
              <w:t>1,202,600,280/=</w:t>
            </w:r>
          </w:p>
        </w:tc>
      </w:tr>
      <w:tr w:rsidR="009A6E87" w:rsidRPr="00E953B2" w:rsidTr="00597F99">
        <w:trPr>
          <w:trHeight w:val="20"/>
        </w:trPr>
        <w:tc>
          <w:tcPr>
            <w:tcW w:w="2610" w:type="dxa"/>
            <w:shd w:val="clear" w:color="auto" w:fill="auto"/>
          </w:tcPr>
          <w:p w:rsidR="009A6E87" w:rsidRPr="001521CF" w:rsidRDefault="009A6E87" w:rsidP="00597F99">
            <w:pPr>
              <w:tabs>
                <w:tab w:val="left" w:pos="540"/>
              </w:tabs>
              <w:spacing w:line="360" w:lineRule="auto"/>
            </w:pPr>
            <w:r w:rsidRPr="001521CF">
              <w:t>2018/2019</w:t>
            </w:r>
          </w:p>
        </w:tc>
        <w:tc>
          <w:tcPr>
            <w:tcW w:w="3240" w:type="dxa"/>
            <w:shd w:val="clear" w:color="auto" w:fill="auto"/>
            <w:vAlign w:val="center"/>
          </w:tcPr>
          <w:p w:rsidR="009A6E87" w:rsidRPr="009216A1" w:rsidRDefault="009A6E87" w:rsidP="00597F99">
            <w:pPr>
              <w:jc w:val="right"/>
              <w:rPr>
                <w:color w:val="000000"/>
              </w:rPr>
            </w:pPr>
            <w:r w:rsidRPr="009216A1">
              <w:rPr>
                <w:color w:val="000000"/>
              </w:rPr>
              <w:t>1,167,306,656/=</w:t>
            </w:r>
          </w:p>
        </w:tc>
      </w:tr>
      <w:tr w:rsidR="009A6E87" w:rsidRPr="00E953B2" w:rsidTr="00597F99">
        <w:trPr>
          <w:trHeight w:val="20"/>
        </w:trPr>
        <w:tc>
          <w:tcPr>
            <w:tcW w:w="2610" w:type="dxa"/>
            <w:shd w:val="clear" w:color="auto" w:fill="auto"/>
          </w:tcPr>
          <w:p w:rsidR="009A6E87" w:rsidRPr="001521CF" w:rsidRDefault="009A6E87" w:rsidP="00597F99">
            <w:pPr>
              <w:tabs>
                <w:tab w:val="left" w:pos="540"/>
              </w:tabs>
              <w:spacing w:line="360" w:lineRule="auto"/>
              <w:rPr>
                <w:b/>
              </w:rPr>
            </w:pPr>
            <w:r w:rsidRPr="001521CF">
              <w:rPr>
                <w:b/>
              </w:rPr>
              <w:t>TOTAL AMOUNT</w:t>
            </w:r>
          </w:p>
        </w:tc>
        <w:tc>
          <w:tcPr>
            <w:tcW w:w="3240" w:type="dxa"/>
            <w:shd w:val="clear" w:color="auto" w:fill="auto"/>
          </w:tcPr>
          <w:p w:rsidR="009A6E87" w:rsidRPr="009216A1" w:rsidRDefault="009A6E87" w:rsidP="00597F99">
            <w:pPr>
              <w:tabs>
                <w:tab w:val="left" w:pos="540"/>
              </w:tabs>
              <w:spacing w:line="360" w:lineRule="auto"/>
              <w:jc w:val="right"/>
            </w:pPr>
            <w:r w:rsidRPr="009216A1">
              <w:rPr>
                <w:color w:val="000000"/>
              </w:rPr>
              <w:t>2,685,463,048/=</w:t>
            </w:r>
          </w:p>
        </w:tc>
      </w:tr>
    </w:tbl>
    <w:p w:rsidR="009A6E87" w:rsidRPr="00686386" w:rsidRDefault="009A6E87" w:rsidP="00DD798E">
      <w:pPr>
        <w:numPr>
          <w:ilvl w:val="0"/>
          <w:numId w:val="6"/>
        </w:numPr>
        <w:tabs>
          <w:tab w:val="clear" w:pos="720"/>
          <w:tab w:val="num" w:pos="0"/>
        </w:tabs>
        <w:spacing w:line="360" w:lineRule="auto"/>
        <w:ind w:left="0"/>
        <w:jc w:val="center"/>
        <w:rPr>
          <w:rFonts w:ascii="Bookman Old Style" w:hAnsi="Bookman Old Style"/>
        </w:rPr>
      </w:pPr>
      <w:r w:rsidRPr="00686386">
        <w:rPr>
          <w:rFonts w:ascii="Bookman Old Style" w:hAnsi="Bookman Old Style"/>
        </w:rPr>
        <w:t>F</w:t>
      </w:r>
      <w:r>
        <w:rPr>
          <w:rFonts w:ascii="Bookman Old Style" w:hAnsi="Bookman Old Style"/>
        </w:rPr>
        <w:t>inancial D</w:t>
      </w:r>
      <w:r w:rsidRPr="00686386">
        <w:rPr>
          <w:rFonts w:ascii="Bookman Old Style" w:hAnsi="Bookman Old Style"/>
        </w:rPr>
        <w:t>isbursement for</w:t>
      </w:r>
      <w:r>
        <w:rPr>
          <w:rFonts w:ascii="Bookman Old Style" w:hAnsi="Bookman Old Style"/>
        </w:rPr>
        <w:t xml:space="preserve"> each S</w:t>
      </w:r>
      <w:r w:rsidRPr="00686386">
        <w:rPr>
          <w:rFonts w:ascii="Bookman Old Style" w:hAnsi="Bookman Old Style"/>
        </w:rPr>
        <w:t>ub-country and the year</w:t>
      </w:r>
    </w:p>
    <w:tbl>
      <w:tblPr>
        <w:tblW w:w="9356" w:type="dxa"/>
        <w:jc w:val="center"/>
        <w:tblLook w:val="04A0" w:firstRow="1" w:lastRow="0" w:firstColumn="1" w:lastColumn="0" w:noHBand="0" w:noVBand="1"/>
      </w:tblPr>
      <w:tblGrid>
        <w:gridCol w:w="1812"/>
        <w:gridCol w:w="1797"/>
        <w:gridCol w:w="2036"/>
        <w:gridCol w:w="2036"/>
        <w:gridCol w:w="1675"/>
      </w:tblGrid>
      <w:tr w:rsidR="009A6E87" w:rsidRPr="007F350C" w:rsidTr="00597F99">
        <w:trPr>
          <w:trHeight w:val="20"/>
          <w:jc w:val="center"/>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E87" w:rsidRPr="007F350C" w:rsidRDefault="009A6E87" w:rsidP="00597F99">
            <w:pPr>
              <w:jc w:val="right"/>
              <w:rPr>
                <w:b/>
                <w:color w:val="000000"/>
              </w:rPr>
            </w:pPr>
            <w:r w:rsidRPr="007F350C">
              <w:rPr>
                <w:b/>
                <w:color w:val="000000"/>
              </w:rPr>
              <w:t>Sub County</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rsidR="009A6E87" w:rsidRPr="007F350C" w:rsidRDefault="009A6E87" w:rsidP="00597F99">
            <w:pPr>
              <w:jc w:val="right"/>
              <w:rPr>
                <w:b/>
                <w:color w:val="000000"/>
              </w:rPr>
            </w:pPr>
            <w:r w:rsidRPr="007F350C">
              <w:rPr>
                <w:b/>
                <w:color w:val="000000"/>
              </w:rPr>
              <w:t>2016/17</w:t>
            </w:r>
          </w:p>
        </w:tc>
        <w:tc>
          <w:tcPr>
            <w:tcW w:w="2036" w:type="dxa"/>
            <w:tcBorders>
              <w:top w:val="single" w:sz="4" w:space="0" w:color="auto"/>
              <w:left w:val="nil"/>
              <w:bottom w:val="single" w:sz="4" w:space="0" w:color="auto"/>
              <w:right w:val="single" w:sz="4" w:space="0" w:color="auto"/>
            </w:tcBorders>
            <w:shd w:val="clear" w:color="auto" w:fill="auto"/>
            <w:noWrap/>
            <w:vAlign w:val="center"/>
            <w:hideMark/>
          </w:tcPr>
          <w:p w:rsidR="009A6E87" w:rsidRPr="007F350C" w:rsidRDefault="009A6E87" w:rsidP="00597F99">
            <w:pPr>
              <w:jc w:val="right"/>
              <w:rPr>
                <w:b/>
                <w:color w:val="000000"/>
              </w:rPr>
            </w:pPr>
            <w:r w:rsidRPr="007F350C">
              <w:rPr>
                <w:b/>
                <w:color w:val="000000"/>
              </w:rPr>
              <w:t>2017/18</w:t>
            </w:r>
          </w:p>
        </w:tc>
        <w:tc>
          <w:tcPr>
            <w:tcW w:w="2036" w:type="dxa"/>
            <w:tcBorders>
              <w:top w:val="single" w:sz="4" w:space="0" w:color="auto"/>
              <w:left w:val="nil"/>
              <w:bottom w:val="single" w:sz="4" w:space="0" w:color="auto"/>
              <w:right w:val="single" w:sz="4" w:space="0" w:color="auto"/>
            </w:tcBorders>
            <w:shd w:val="clear" w:color="auto" w:fill="auto"/>
            <w:noWrap/>
            <w:vAlign w:val="center"/>
            <w:hideMark/>
          </w:tcPr>
          <w:p w:rsidR="009A6E87" w:rsidRPr="007F350C" w:rsidRDefault="009A6E87" w:rsidP="00597F99">
            <w:pPr>
              <w:jc w:val="right"/>
              <w:rPr>
                <w:b/>
                <w:color w:val="000000"/>
              </w:rPr>
            </w:pPr>
            <w:r w:rsidRPr="007F350C">
              <w:rPr>
                <w:b/>
                <w:color w:val="000000"/>
              </w:rPr>
              <w:t>2018/19</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rsidR="009A6E87" w:rsidRPr="007F350C" w:rsidRDefault="009A6E87" w:rsidP="00597F99">
            <w:pPr>
              <w:jc w:val="right"/>
              <w:rPr>
                <w:b/>
                <w:color w:val="000000"/>
              </w:rPr>
            </w:pPr>
            <w:r w:rsidRPr="007F350C">
              <w:rPr>
                <w:b/>
                <w:color w:val="000000"/>
              </w:rPr>
              <w:t>TOTAL</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rPr>
                <w:color w:val="000000"/>
              </w:rPr>
            </w:pPr>
            <w:r w:rsidRPr="007F350C">
              <w:rPr>
                <w:color w:val="000000"/>
              </w:rPr>
              <w:t>Aligoi</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104,000,000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149,000,000</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253,000,000</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rPr>
                <w:color w:val="000000"/>
              </w:rPr>
            </w:pPr>
            <w:r w:rsidRPr="007F350C">
              <w:rPr>
                <w:color w:val="000000"/>
              </w:rPr>
              <w:t>Bukedea</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34,000,000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461,529,040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119,700,000</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615,229,040</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rPr>
                <w:color w:val="000000"/>
              </w:rPr>
            </w:pPr>
            <w:r w:rsidRPr="007F350C">
              <w:rPr>
                <w:color w:val="000000"/>
              </w:rPr>
              <w:t>Kidongole</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86,316,000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435,989,156</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522,305,156</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rPr>
                <w:color w:val="000000"/>
              </w:rPr>
            </w:pPr>
            <w:r w:rsidRPr="007F350C">
              <w:rPr>
                <w:color w:val="000000"/>
              </w:rPr>
              <w:t>Kocheka</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177,512,200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209,315,000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224,993,500</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611,820,700</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rPr>
                <w:color w:val="000000"/>
              </w:rPr>
            </w:pPr>
            <w:r w:rsidRPr="007F350C">
              <w:rPr>
                <w:color w:val="000000"/>
              </w:rPr>
              <w:t>Koena</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86,880,000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0</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86,880,000</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rPr>
                <w:color w:val="000000"/>
              </w:rPr>
            </w:pPr>
            <w:r w:rsidRPr="007F350C">
              <w:rPr>
                <w:color w:val="000000"/>
              </w:rPr>
              <w:t>Kongunga TC</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34,058,000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144,108,000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color w:val="000000"/>
              </w:rPr>
            </w:pPr>
            <w:r w:rsidRPr="007F350C">
              <w:rPr>
                <w:color w:val="000000"/>
              </w:rPr>
              <w:t>159,000,000</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337,166,000</w:t>
            </w:r>
          </w:p>
        </w:tc>
      </w:tr>
      <w:tr w:rsidR="009A6E87" w:rsidRPr="007F350C" w:rsidTr="00597F99">
        <w:trPr>
          <w:trHeight w:val="20"/>
          <w:jc w:val="center"/>
        </w:trPr>
        <w:tc>
          <w:tcPr>
            <w:tcW w:w="1812" w:type="dxa"/>
            <w:tcBorders>
              <w:top w:val="nil"/>
              <w:left w:val="single" w:sz="4" w:space="0" w:color="auto"/>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Total</w:t>
            </w:r>
          </w:p>
        </w:tc>
        <w:tc>
          <w:tcPr>
            <w:tcW w:w="1797"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245,570,200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1,092,148,040</w:t>
            </w:r>
          </w:p>
        </w:tc>
        <w:tc>
          <w:tcPr>
            <w:tcW w:w="2036"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1,088,682,656</w:t>
            </w:r>
          </w:p>
        </w:tc>
        <w:tc>
          <w:tcPr>
            <w:tcW w:w="1675" w:type="dxa"/>
            <w:tcBorders>
              <w:top w:val="nil"/>
              <w:left w:val="nil"/>
              <w:bottom w:val="single" w:sz="4" w:space="0" w:color="auto"/>
              <w:right w:val="single" w:sz="4" w:space="0" w:color="auto"/>
            </w:tcBorders>
            <w:shd w:val="clear" w:color="auto" w:fill="auto"/>
            <w:noWrap/>
            <w:hideMark/>
          </w:tcPr>
          <w:p w:rsidR="009A6E87" w:rsidRPr="007F350C" w:rsidRDefault="009A6E87" w:rsidP="00597F99">
            <w:pPr>
              <w:jc w:val="right"/>
              <w:rPr>
                <w:b/>
                <w:color w:val="000000"/>
              </w:rPr>
            </w:pPr>
            <w:r w:rsidRPr="007F350C">
              <w:rPr>
                <w:b/>
                <w:color w:val="000000"/>
              </w:rPr>
              <w:t>2,426,400,896</w:t>
            </w:r>
          </w:p>
        </w:tc>
      </w:tr>
    </w:tbl>
    <w:p w:rsidR="009A6E87" w:rsidRDefault="009A6E87" w:rsidP="00DD798E">
      <w:pPr>
        <w:numPr>
          <w:ilvl w:val="0"/>
          <w:numId w:val="6"/>
        </w:numPr>
        <w:tabs>
          <w:tab w:val="clear" w:pos="720"/>
          <w:tab w:val="num" w:pos="1080"/>
        </w:tabs>
        <w:spacing w:line="240" w:lineRule="auto"/>
        <w:ind w:left="1080"/>
        <w:rPr>
          <w:rFonts w:ascii="Calibri" w:hAnsi="Calibri" w:cs="Calibri"/>
          <w:color w:val="000000"/>
          <w:sz w:val="22"/>
        </w:rPr>
      </w:pPr>
      <w:r w:rsidRPr="00686386">
        <w:rPr>
          <w:rFonts w:ascii="Bookman Old Style" w:hAnsi="Bookman Old Style"/>
        </w:rPr>
        <w:t>Total amount of finances disbursed</w:t>
      </w:r>
      <w:r w:rsidRPr="00CF5120">
        <w:rPr>
          <w:rFonts w:ascii="Bookman Old Style" w:hAnsi="Bookman Old Style"/>
          <w:b/>
        </w:rPr>
        <w:t>…</w:t>
      </w:r>
      <w:r>
        <w:rPr>
          <w:rFonts w:ascii="Bookman Old Style" w:hAnsi="Bookman Old Style" w:cs="Calibri"/>
          <w:b/>
          <w:color w:val="000000"/>
        </w:rPr>
        <w:t>…</w:t>
      </w:r>
      <w:r w:rsidRPr="00CF5120">
        <w:rPr>
          <w:rFonts w:ascii="Bookman Old Style" w:hAnsi="Bookman Old Style" w:cs="Calibri"/>
          <w:b/>
          <w:color w:val="000000"/>
        </w:rPr>
        <w:t>2,</w:t>
      </w:r>
      <w:r>
        <w:rPr>
          <w:rFonts w:ascii="Bookman Old Style" w:hAnsi="Bookman Old Style" w:cs="Calibri"/>
          <w:b/>
          <w:color w:val="000000"/>
        </w:rPr>
        <w:t>426,400,896/=</w:t>
      </w:r>
    </w:p>
    <w:p w:rsidR="009A6E87" w:rsidRDefault="009A6E87" w:rsidP="00DD798E">
      <w:pPr>
        <w:numPr>
          <w:ilvl w:val="0"/>
          <w:numId w:val="6"/>
        </w:numPr>
        <w:tabs>
          <w:tab w:val="clear" w:pos="720"/>
          <w:tab w:val="num" w:pos="1080"/>
        </w:tabs>
        <w:spacing w:line="240" w:lineRule="auto"/>
        <w:ind w:left="1080"/>
        <w:rPr>
          <w:rFonts w:ascii="Calibri" w:hAnsi="Calibri" w:cs="Calibri"/>
          <w:color w:val="000000"/>
          <w:sz w:val="22"/>
        </w:rPr>
      </w:pPr>
      <w:r w:rsidRPr="00686386">
        <w:rPr>
          <w:rFonts w:ascii="Bookman Old Style" w:hAnsi="Bookman Old Style"/>
        </w:rPr>
        <w:t>Cumulative NUSAF</w:t>
      </w:r>
      <w:r>
        <w:rPr>
          <w:rFonts w:ascii="Bookman Old Style" w:hAnsi="Bookman Old Style"/>
        </w:rPr>
        <w:t xml:space="preserve"> 3</w:t>
      </w:r>
      <w:r w:rsidRPr="00686386">
        <w:rPr>
          <w:rFonts w:ascii="Bookman Old Style" w:hAnsi="Bookman Old Style"/>
        </w:rPr>
        <w:t xml:space="preserve"> funds</w:t>
      </w:r>
      <w:r w:rsidRPr="009B107E">
        <w:rPr>
          <w:rFonts w:ascii="Bookman Old Style" w:hAnsi="Bookman Old Style" w:cs="Calibri"/>
          <w:b/>
          <w:color w:val="000000"/>
        </w:rPr>
        <w:t xml:space="preserve"> </w:t>
      </w:r>
      <w:r>
        <w:rPr>
          <w:rFonts w:ascii="Bookman Old Style" w:hAnsi="Bookman Old Style" w:cs="Calibri"/>
          <w:b/>
          <w:color w:val="000000"/>
        </w:rPr>
        <w:t>…………</w:t>
      </w:r>
      <w:r w:rsidR="003B0AB4">
        <w:rPr>
          <w:rFonts w:ascii="Bookman Old Style" w:hAnsi="Bookman Old Style" w:cs="Calibri"/>
          <w:b/>
          <w:color w:val="000000"/>
        </w:rPr>
        <w:t>…...</w:t>
      </w:r>
      <w:r w:rsidRPr="00CF5120">
        <w:rPr>
          <w:rFonts w:ascii="Bookman Old Style" w:hAnsi="Bookman Old Style" w:cs="Calibri"/>
          <w:b/>
          <w:color w:val="000000"/>
        </w:rPr>
        <w:t>2,685,463,048</w:t>
      </w:r>
      <w:r>
        <w:rPr>
          <w:rFonts w:ascii="Bookman Old Style" w:hAnsi="Bookman Old Style" w:cs="Calibri"/>
          <w:b/>
          <w:color w:val="000000"/>
        </w:rPr>
        <w:t>/=</w:t>
      </w:r>
    </w:p>
    <w:p w:rsidR="009A6E87" w:rsidRPr="00A765E1" w:rsidRDefault="009A6E87" w:rsidP="009A6E87">
      <w:pPr>
        <w:ind w:left="720"/>
      </w:pPr>
    </w:p>
    <w:p w:rsidR="009A6E87" w:rsidRPr="00A765E1" w:rsidRDefault="00597F99" w:rsidP="00597F99">
      <w:pPr>
        <w:pStyle w:val="Heading1"/>
        <w:spacing w:before="240" w:line="240" w:lineRule="auto"/>
      </w:pPr>
      <w:bookmarkStart w:id="355" w:name="_Toc7013449"/>
      <w:r>
        <w:t xml:space="preserve"> </w:t>
      </w:r>
      <w:bookmarkStart w:id="356" w:name="_Toc9271666"/>
      <w:r w:rsidR="00D80A6F">
        <w:rPr>
          <w:rStyle w:val="Heading2Char"/>
          <w:b/>
        </w:rPr>
        <w:t xml:space="preserve">Appendix </w:t>
      </w:r>
      <w:r w:rsidR="000444A8">
        <w:rPr>
          <w:rStyle w:val="Heading2Char"/>
          <w:b/>
        </w:rPr>
        <w:t>5</w:t>
      </w:r>
      <w:r w:rsidR="000444A8" w:rsidRPr="00597F99">
        <w:rPr>
          <w:rStyle w:val="Heading2Char"/>
          <w:b/>
        </w:rPr>
        <w:t>:</w:t>
      </w:r>
      <w:r w:rsidRPr="00597F99">
        <w:rPr>
          <w:rStyle w:val="Heading2Char"/>
          <w:b/>
        </w:rPr>
        <w:t xml:space="preserve">  </w:t>
      </w:r>
      <w:r w:rsidR="009A6E87" w:rsidRPr="00597F99">
        <w:rPr>
          <w:rStyle w:val="Heading2Char"/>
          <w:b/>
        </w:rPr>
        <w:t xml:space="preserve">PRODUCTION </w:t>
      </w:r>
      <w:r w:rsidR="000444A8" w:rsidRPr="00597F99">
        <w:rPr>
          <w:rStyle w:val="Heading2Char"/>
          <w:b/>
        </w:rPr>
        <w:t>SECTOR -</w:t>
      </w:r>
      <w:r w:rsidR="009A6E87" w:rsidRPr="00597F99">
        <w:rPr>
          <w:rStyle w:val="Heading2Char"/>
          <w:b/>
        </w:rPr>
        <w:t xml:space="preserve"> OPERATION WEALTH CREATION</w:t>
      </w:r>
      <w:r w:rsidR="009A6E87" w:rsidRPr="00A765E1">
        <w:t xml:space="preserve"> (OWC)</w:t>
      </w:r>
      <w:bookmarkEnd w:id="355"/>
      <w:bookmarkEnd w:id="356"/>
    </w:p>
    <w:p w:rsidR="009A6E87" w:rsidRPr="009D2FF6" w:rsidRDefault="009A6E87" w:rsidP="009A6E87">
      <w:pPr>
        <w:rPr>
          <w:b/>
          <w:sz w:val="28"/>
          <w:szCs w:val="28"/>
        </w:rPr>
      </w:pPr>
      <w:r w:rsidRPr="009D2FF6">
        <w:rPr>
          <w:b/>
          <w:sz w:val="28"/>
          <w:szCs w:val="28"/>
        </w:rPr>
        <w:t>Inputs delivery/supply to Bukedea district since inception of OWC</w:t>
      </w:r>
    </w:p>
    <w:tbl>
      <w:tblPr>
        <w:tblStyle w:val="TableGrid"/>
        <w:tblW w:w="10615" w:type="dxa"/>
        <w:tblLook w:val="04A0" w:firstRow="1" w:lastRow="0" w:firstColumn="1" w:lastColumn="0" w:noHBand="0" w:noVBand="1"/>
      </w:tblPr>
      <w:tblGrid>
        <w:gridCol w:w="757"/>
        <w:gridCol w:w="2118"/>
        <w:gridCol w:w="2548"/>
        <w:gridCol w:w="1538"/>
        <w:gridCol w:w="1162"/>
        <w:gridCol w:w="2492"/>
      </w:tblGrid>
      <w:tr w:rsidR="009A6E87" w:rsidRPr="00C745BB" w:rsidTr="00597F99">
        <w:tc>
          <w:tcPr>
            <w:tcW w:w="757" w:type="dxa"/>
          </w:tcPr>
          <w:p w:rsidR="009A6E87" w:rsidRPr="00C745BB" w:rsidRDefault="009A6E87" w:rsidP="00597F99">
            <w:pPr>
              <w:rPr>
                <w:b/>
              </w:rPr>
            </w:pPr>
            <w:r w:rsidRPr="00C745BB">
              <w:rPr>
                <w:b/>
              </w:rPr>
              <w:t>Year</w:t>
            </w:r>
          </w:p>
        </w:tc>
        <w:tc>
          <w:tcPr>
            <w:tcW w:w="2118" w:type="dxa"/>
          </w:tcPr>
          <w:p w:rsidR="009A6E87" w:rsidRPr="00C745BB" w:rsidRDefault="009A6E87" w:rsidP="00597F99">
            <w:pPr>
              <w:rPr>
                <w:b/>
              </w:rPr>
            </w:pPr>
            <w:r w:rsidRPr="00C745BB">
              <w:rPr>
                <w:b/>
              </w:rPr>
              <w:t>Inputs</w:t>
            </w:r>
          </w:p>
        </w:tc>
        <w:tc>
          <w:tcPr>
            <w:tcW w:w="2548" w:type="dxa"/>
          </w:tcPr>
          <w:p w:rsidR="009A6E87" w:rsidRPr="00C745BB" w:rsidRDefault="009A6E87" w:rsidP="00597F99">
            <w:pPr>
              <w:rPr>
                <w:b/>
              </w:rPr>
            </w:pPr>
            <w:r w:rsidRPr="00C745BB">
              <w:rPr>
                <w:b/>
              </w:rPr>
              <w:t>Quantity</w:t>
            </w:r>
          </w:p>
        </w:tc>
        <w:tc>
          <w:tcPr>
            <w:tcW w:w="1538" w:type="dxa"/>
          </w:tcPr>
          <w:p w:rsidR="009A6E87" w:rsidRPr="00C745BB" w:rsidRDefault="009A6E87" w:rsidP="00597F99">
            <w:pPr>
              <w:rPr>
                <w:b/>
              </w:rPr>
            </w:pPr>
            <w:r w:rsidRPr="00C745BB">
              <w:rPr>
                <w:b/>
              </w:rPr>
              <w:t>No. of Beneficiaries</w:t>
            </w:r>
          </w:p>
        </w:tc>
        <w:tc>
          <w:tcPr>
            <w:tcW w:w="1162" w:type="dxa"/>
          </w:tcPr>
          <w:p w:rsidR="009A6E87" w:rsidRDefault="009A6E87" w:rsidP="00597F99">
            <w:pPr>
              <w:jc w:val="right"/>
              <w:rPr>
                <w:b/>
              </w:rPr>
            </w:pPr>
            <w:r>
              <w:rPr>
                <w:b/>
              </w:rPr>
              <w:t xml:space="preserve">Acreage </w:t>
            </w:r>
          </w:p>
        </w:tc>
        <w:tc>
          <w:tcPr>
            <w:tcW w:w="2492" w:type="dxa"/>
          </w:tcPr>
          <w:p w:rsidR="009A6E87" w:rsidRPr="00C745BB" w:rsidRDefault="009A6E87" w:rsidP="00597F99">
            <w:pPr>
              <w:jc w:val="right"/>
              <w:rPr>
                <w:b/>
              </w:rPr>
            </w:pPr>
            <w:r>
              <w:rPr>
                <w:b/>
              </w:rPr>
              <w:t>Monetary value of inputs (UgX)</w:t>
            </w:r>
          </w:p>
        </w:tc>
      </w:tr>
      <w:tr w:rsidR="009A6E87" w:rsidTr="00597F99">
        <w:tc>
          <w:tcPr>
            <w:tcW w:w="757" w:type="dxa"/>
            <w:vMerge w:val="restart"/>
          </w:tcPr>
          <w:p w:rsidR="009A6E87" w:rsidRDefault="009A6E87" w:rsidP="00597F99">
            <w:r>
              <w:t>2018 (A)</w:t>
            </w:r>
          </w:p>
        </w:tc>
        <w:tc>
          <w:tcPr>
            <w:tcW w:w="2118" w:type="dxa"/>
          </w:tcPr>
          <w:p w:rsidR="009A6E87" w:rsidRDefault="009A6E87" w:rsidP="00597F99">
            <w:r>
              <w:t>Beans</w:t>
            </w:r>
          </w:p>
        </w:tc>
        <w:tc>
          <w:tcPr>
            <w:tcW w:w="2548" w:type="dxa"/>
          </w:tcPr>
          <w:p w:rsidR="009A6E87" w:rsidRDefault="009A6E87" w:rsidP="00597F99">
            <w:r>
              <w:t>14,000 Kg</w:t>
            </w:r>
          </w:p>
        </w:tc>
        <w:tc>
          <w:tcPr>
            <w:tcW w:w="1538" w:type="dxa"/>
          </w:tcPr>
          <w:p w:rsidR="009A6E87" w:rsidRDefault="009A6E87" w:rsidP="00597F99">
            <w:pPr>
              <w:jc w:val="right"/>
            </w:pPr>
            <w:r>
              <w:t>1,400</w:t>
            </w:r>
          </w:p>
        </w:tc>
        <w:tc>
          <w:tcPr>
            <w:tcW w:w="1162" w:type="dxa"/>
          </w:tcPr>
          <w:p w:rsidR="009A6E87" w:rsidRDefault="009A6E87" w:rsidP="00597F99">
            <w:pPr>
              <w:jc w:val="right"/>
            </w:pPr>
            <w:r>
              <w:t>700</w:t>
            </w:r>
          </w:p>
        </w:tc>
        <w:tc>
          <w:tcPr>
            <w:tcW w:w="2492" w:type="dxa"/>
          </w:tcPr>
          <w:p w:rsidR="009A6E87" w:rsidRDefault="009A6E87" w:rsidP="00597F99">
            <w:pPr>
              <w:jc w:val="right"/>
            </w:pPr>
            <w:r>
              <w:t>51,940,000</w:t>
            </w:r>
          </w:p>
        </w:tc>
      </w:tr>
      <w:tr w:rsidR="009A6E87" w:rsidTr="00597F99">
        <w:tc>
          <w:tcPr>
            <w:tcW w:w="757" w:type="dxa"/>
            <w:vMerge/>
          </w:tcPr>
          <w:p w:rsidR="009A6E87" w:rsidRDefault="009A6E87" w:rsidP="00597F99"/>
        </w:tc>
        <w:tc>
          <w:tcPr>
            <w:tcW w:w="2118" w:type="dxa"/>
          </w:tcPr>
          <w:p w:rsidR="009A6E87" w:rsidRDefault="009A6E87" w:rsidP="00597F99">
            <w:r>
              <w:t>Maize</w:t>
            </w:r>
          </w:p>
        </w:tc>
        <w:tc>
          <w:tcPr>
            <w:tcW w:w="2548" w:type="dxa"/>
          </w:tcPr>
          <w:p w:rsidR="009A6E87" w:rsidRDefault="009A6E87" w:rsidP="00597F99">
            <w:r>
              <w:t>25,000 Kg</w:t>
            </w:r>
          </w:p>
        </w:tc>
        <w:tc>
          <w:tcPr>
            <w:tcW w:w="1538" w:type="dxa"/>
          </w:tcPr>
          <w:p w:rsidR="009A6E87" w:rsidRDefault="009A6E87" w:rsidP="00597F99">
            <w:pPr>
              <w:jc w:val="right"/>
            </w:pPr>
            <w:r>
              <w:t>2,500</w:t>
            </w:r>
          </w:p>
        </w:tc>
        <w:tc>
          <w:tcPr>
            <w:tcW w:w="1162" w:type="dxa"/>
          </w:tcPr>
          <w:p w:rsidR="009A6E87" w:rsidRDefault="009A6E87" w:rsidP="00597F99">
            <w:pPr>
              <w:jc w:val="right"/>
            </w:pPr>
            <w:r>
              <w:t>2,500</w:t>
            </w:r>
          </w:p>
        </w:tc>
        <w:tc>
          <w:tcPr>
            <w:tcW w:w="2492" w:type="dxa"/>
          </w:tcPr>
          <w:p w:rsidR="009A6E87" w:rsidRDefault="009A6E87" w:rsidP="00597F99">
            <w:pPr>
              <w:jc w:val="right"/>
            </w:pPr>
            <w:r>
              <w:t>107,500,000</w:t>
            </w:r>
          </w:p>
        </w:tc>
      </w:tr>
      <w:tr w:rsidR="009A6E87" w:rsidTr="00597F99">
        <w:tc>
          <w:tcPr>
            <w:tcW w:w="757" w:type="dxa"/>
            <w:vMerge/>
          </w:tcPr>
          <w:p w:rsidR="009A6E87" w:rsidRDefault="009A6E87" w:rsidP="00597F99"/>
        </w:tc>
        <w:tc>
          <w:tcPr>
            <w:tcW w:w="2118" w:type="dxa"/>
          </w:tcPr>
          <w:p w:rsidR="009A6E87" w:rsidRDefault="009A6E87" w:rsidP="00597F99">
            <w:r>
              <w:t>Citrus</w:t>
            </w:r>
          </w:p>
        </w:tc>
        <w:tc>
          <w:tcPr>
            <w:tcW w:w="2548" w:type="dxa"/>
          </w:tcPr>
          <w:p w:rsidR="009A6E87" w:rsidRDefault="009A6E87" w:rsidP="00597F99">
            <w:r>
              <w:t>150,000 seedlings</w:t>
            </w:r>
          </w:p>
        </w:tc>
        <w:tc>
          <w:tcPr>
            <w:tcW w:w="1538" w:type="dxa"/>
          </w:tcPr>
          <w:p w:rsidR="009A6E87" w:rsidRDefault="009A6E87" w:rsidP="00597F99">
            <w:pPr>
              <w:jc w:val="right"/>
            </w:pPr>
            <w:r>
              <w:t>1,250</w:t>
            </w:r>
          </w:p>
        </w:tc>
        <w:tc>
          <w:tcPr>
            <w:tcW w:w="1162" w:type="dxa"/>
          </w:tcPr>
          <w:p w:rsidR="009A6E87" w:rsidRDefault="009A6E87" w:rsidP="00597F99">
            <w:pPr>
              <w:jc w:val="right"/>
            </w:pPr>
            <w:r>
              <w:t>1,250</w:t>
            </w:r>
          </w:p>
        </w:tc>
        <w:tc>
          <w:tcPr>
            <w:tcW w:w="2492" w:type="dxa"/>
          </w:tcPr>
          <w:p w:rsidR="009A6E87" w:rsidRDefault="009A6E87" w:rsidP="00597F99">
            <w:pPr>
              <w:jc w:val="right"/>
            </w:pPr>
            <w:r>
              <w:t>525,000,000</w:t>
            </w:r>
          </w:p>
        </w:tc>
      </w:tr>
      <w:tr w:rsidR="009A6E87" w:rsidTr="00597F99">
        <w:tc>
          <w:tcPr>
            <w:tcW w:w="757" w:type="dxa"/>
            <w:vMerge/>
          </w:tcPr>
          <w:p w:rsidR="009A6E87" w:rsidRDefault="009A6E87" w:rsidP="00597F99"/>
        </w:tc>
        <w:tc>
          <w:tcPr>
            <w:tcW w:w="2118" w:type="dxa"/>
          </w:tcPr>
          <w:p w:rsidR="009A6E87" w:rsidRDefault="009A6E87" w:rsidP="00597F99">
            <w:r>
              <w:t>Mango</w:t>
            </w:r>
          </w:p>
        </w:tc>
        <w:tc>
          <w:tcPr>
            <w:tcW w:w="2548" w:type="dxa"/>
          </w:tcPr>
          <w:p w:rsidR="009A6E87" w:rsidRDefault="009A6E87" w:rsidP="00597F99">
            <w:r>
              <w:t>160,000 seedlings</w:t>
            </w:r>
          </w:p>
        </w:tc>
        <w:tc>
          <w:tcPr>
            <w:tcW w:w="1538" w:type="dxa"/>
          </w:tcPr>
          <w:p w:rsidR="009A6E87" w:rsidRDefault="009A6E87" w:rsidP="00597F99">
            <w:pPr>
              <w:jc w:val="right"/>
            </w:pPr>
            <w:r>
              <w:t>5,000</w:t>
            </w:r>
          </w:p>
        </w:tc>
        <w:tc>
          <w:tcPr>
            <w:tcW w:w="1162" w:type="dxa"/>
          </w:tcPr>
          <w:p w:rsidR="009A6E87" w:rsidRDefault="009A6E87" w:rsidP="00597F99">
            <w:pPr>
              <w:jc w:val="right"/>
            </w:pPr>
            <w:r>
              <w:t>2,500</w:t>
            </w:r>
          </w:p>
        </w:tc>
        <w:tc>
          <w:tcPr>
            <w:tcW w:w="2492" w:type="dxa"/>
          </w:tcPr>
          <w:p w:rsidR="009A6E87" w:rsidRDefault="009A6E87" w:rsidP="00597F99">
            <w:pPr>
              <w:jc w:val="right"/>
            </w:pPr>
            <w:r>
              <w:t>512,000,000</w:t>
            </w:r>
          </w:p>
        </w:tc>
      </w:tr>
      <w:tr w:rsidR="009A6E87" w:rsidTr="00597F99">
        <w:tc>
          <w:tcPr>
            <w:tcW w:w="757" w:type="dxa"/>
            <w:vMerge/>
          </w:tcPr>
          <w:p w:rsidR="009A6E87" w:rsidRDefault="009A6E87" w:rsidP="00597F99"/>
        </w:tc>
        <w:tc>
          <w:tcPr>
            <w:tcW w:w="2118" w:type="dxa"/>
          </w:tcPr>
          <w:p w:rsidR="009A6E87" w:rsidRDefault="009A6E87" w:rsidP="00597F99">
            <w:r>
              <w:t>Cassava cuttings</w:t>
            </w:r>
          </w:p>
        </w:tc>
        <w:tc>
          <w:tcPr>
            <w:tcW w:w="2548" w:type="dxa"/>
          </w:tcPr>
          <w:p w:rsidR="009A6E87" w:rsidRDefault="009A6E87" w:rsidP="00597F99">
            <w:r>
              <w:t>1,000 bags</w:t>
            </w:r>
          </w:p>
        </w:tc>
        <w:tc>
          <w:tcPr>
            <w:tcW w:w="1538" w:type="dxa"/>
          </w:tcPr>
          <w:p w:rsidR="009A6E87" w:rsidRDefault="009A6E87" w:rsidP="00597F99">
            <w:pPr>
              <w:jc w:val="right"/>
            </w:pPr>
            <w:r>
              <w:t>125</w:t>
            </w:r>
          </w:p>
        </w:tc>
        <w:tc>
          <w:tcPr>
            <w:tcW w:w="1162" w:type="dxa"/>
          </w:tcPr>
          <w:p w:rsidR="009A6E87" w:rsidRDefault="009A6E87" w:rsidP="00597F99">
            <w:pPr>
              <w:jc w:val="right"/>
            </w:pPr>
            <w:r>
              <w:t>125</w:t>
            </w:r>
          </w:p>
        </w:tc>
        <w:tc>
          <w:tcPr>
            <w:tcW w:w="2492" w:type="dxa"/>
          </w:tcPr>
          <w:p w:rsidR="009A6E87" w:rsidRDefault="009A6E87" w:rsidP="00597F99">
            <w:pPr>
              <w:jc w:val="right"/>
            </w:pPr>
            <w:r>
              <w:t>50,000,000</w:t>
            </w:r>
          </w:p>
        </w:tc>
      </w:tr>
      <w:tr w:rsidR="009A6E87" w:rsidTr="00597F99">
        <w:tc>
          <w:tcPr>
            <w:tcW w:w="757" w:type="dxa"/>
            <w:vMerge/>
          </w:tcPr>
          <w:p w:rsidR="009A6E87" w:rsidRDefault="009A6E87" w:rsidP="00597F99"/>
        </w:tc>
        <w:tc>
          <w:tcPr>
            <w:tcW w:w="2118" w:type="dxa"/>
          </w:tcPr>
          <w:p w:rsidR="009A6E87" w:rsidRDefault="009A6E87" w:rsidP="00597F99">
            <w:r>
              <w:t>In-calf heifers</w:t>
            </w:r>
          </w:p>
        </w:tc>
        <w:tc>
          <w:tcPr>
            <w:tcW w:w="2548" w:type="dxa"/>
          </w:tcPr>
          <w:p w:rsidR="009A6E87" w:rsidRDefault="009A6E87" w:rsidP="00597F99">
            <w:r>
              <w:t>31</w:t>
            </w:r>
          </w:p>
        </w:tc>
        <w:tc>
          <w:tcPr>
            <w:tcW w:w="1538" w:type="dxa"/>
          </w:tcPr>
          <w:p w:rsidR="009A6E87" w:rsidRDefault="009A6E87" w:rsidP="00597F99">
            <w:pPr>
              <w:jc w:val="right"/>
            </w:pPr>
            <w:r>
              <w:t>31</w:t>
            </w:r>
          </w:p>
        </w:tc>
        <w:tc>
          <w:tcPr>
            <w:tcW w:w="1162" w:type="dxa"/>
          </w:tcPr>
          <w:p w:rsidR="009A6E87" w:rsidRDefault="009A6E87" w:rsidP="00597F99">
            <w:pPr>
              <w:jc w:val="right"/>
            </w:pPr>
          </w:p>
        </w:tc>
        <w:tc>
          <w:tcPr>
            <w:tcW w:w="2492" w:type="dxa"/>
          </w:tcPr>
          <w:p w:rsidR="009A6E87" w:rsidRDefault="009A6E87" w:rsidP="00597F99">
            <w:pPr>
              <w:jc w:val="right"/>
            </w:pPr>
            <w:r>
              <w:t>75,950,000</w:t>
            </w:r>
          </w:p>
        </w:tc>
      </w:tr>
      <w:tr w:rsidR="009A6E87" w:rsidTr="00597F99">
        <w:tc>
          <w:tcPr>
            <w:tcW w:w="757" w:type="dxa"/>
            <w:vMerge/>
          </w:tcPr>
          <w:p w:rsidR="009A6E87" w:rsidRDefault="009A6E87" w:rsidP="00597F99"/>
        </w:tc>
        <w:tc>
          <w:tcPr>
            <w:tcW w:w="2118" w:type="dxa"/>
          </w:tcPr>
          <w:p w:rsidR="009A6E87" w:rsidRDefault="009A6E87" w:rsidP="00597F99">
            <w:r>
              <w:t>Pigs</w:t>
            </w:r>
          </w:p>
        </w:tc>
        <w:tc>
          <w:tcPr>
            <w:tcW w:w="2548" w:type="dxa"/>
          </w:tcPr>
          <w:p w:rsidR="009A6E87" w:rsidRDefault="009A6E87" w:rsidP="00597F99">
            <w:r>
              <w:t>39</w:t>
            </w:r>
          </w:p>
        </w:tc>
        <w:tc>
          <w:tcPr>
            <w:tcW w:w="1538" w:type="dxa"/>
          </w:tcPr>
          <w:p w:rsidR="009A6E87" w:rsidRDefault="009A6E87" w:rsidP="00597F99">
            <w:pPr>
              <w:jc w:val="right"/>
            </w:pPr>
            <w:r>
              <w:t>6</w:t>
            </w:r>
          </w:p>
        </w:tc>
        <w:tc>
          <w:tcPr>
            <w:tcW w:w="1162" w:type="dxa"/>
          </w:tcPr>
          <w:p w:rsidR="009A6E87" w:rsidRDefault="009A6E87" w:rsidP="00597F99">
            <w:pPr>
              <w:jc w:val="right"/>
            </w:pPr>
          </w:p>
        </w:tc>
        <w:tc>
          <w:tcPr>
            <w:tcW w:w="2492" w:type="dxa"/>
          </w:tcPr>
          <w:p w:rsidR="009A6E87" w:rsidRDefault="009A6E87" w:rsidP="00597F99">
            <w:pPr>
              <w:jc w:val="right"/>
            </w:pPr>
            <w:r>
              <w:t>15,600,000</w:t>
            </w:r>
          </w:p>
        </w:tc>
      </w:tr>
      <w:tr w:rsidR="009A6E87" w:rsidTr="00597F99">
        <w:tc>
          <w:tcPr>
            <w:tcW w:w="757" w:type="dxa"/>
            <w:vMerge w:val="restart"/>
          </w:tcPr>
          <w:p w:rsidR="009A6E87" w:rsidRDefault="009A6E87" w:rsidP="00597F99">
            <w:r>
              <w:t>2018 (B)</w:t>
            </w:r>
          </w:p>
        </w:tc>
        <w:tc>
          <w:tcPr>
            <w:tcW w:w="2118" w:type="dxa"/>
          </w:tcPr>
          <w:p w:rsidR="009A6E87" w:rsidRDefault="009A6E87" w:rsidP="00597F99">
            <w:r>
              <w:t>Maize</w:t>
            </w:r>
          </w:p>
        </w:tc>
        <w:tc>
          <w:tcPr>
            <w:tcW w:w="2548" w:type="dxa"/>
          </w:tcPr>
          <w:p w:rsidR="009A6E87" w:rsidRDefault="009A6E87" w:rsidP="00597F99">
            <w:r>
              <w:t>26,250 kg</w:t>
            </w:r>
          </w:p>
        </w:tc>
        <w:tc>
          <w:tcPr>
            <w:tcW w:w="1538" w:type="dxa"/>
          </w:tcPr>
          <w:p w:rsidR="009A6E87" w:rsidRDefault="009A6E87" w:rsidP="00597F99">
            <w:pPr>
              <w:jc w:val="right"/>
            </w:pPr>
            <w:r>
              <w:t>2,625</w:t>
            </w:r>
          </w:p>
        </w:tc>
        <w:tc>
          <w:tcPr>
            <w:tcW w:w="1162" w:type="dxa"/>
          </w:tcPr>
          <w:p w:rsidR="009A6E87" w:rsidRDefault="009A6E87" w:rsidP="00597F99">
            <w:pPr>
              <w:jc w:val="right"/>
            </w:pPr>
            <w:r>
              <w:t>2,625</w:t>
            </w:r>
          </w:p>
        </w:tc>
        <w:tc>
          <w:tcPr>
            <w:tcW w:w="2492" w:type="dxa"/>
          </w:tcPr>
          <w:p w:rsidR="009A6E87" w:rsidRDefault="009A6E87" w:rsidP="00597F99">
            <w:pPr>
              <w:jc w:val="right"/>
            </w:pPr>
            <w:r>
              <w:t>91,875,000</w:t>
            </w:r>
          </w:p>
        </w:tc>
      </w:tr>
      <w:tr w:rsidR="009A6E87" w:rsidTr="00597F99">
        <w:tc>
          <w:tcPr>
            <w:tcW w:w="757" w:type="dxa"/>
            <w:vMerge/>
          </w:tcPr>
          <w:p w:rsidR="009A6E87" w:rsidRDefault="009A6E87" w:rsidP="00597F99"/>
        </w:tc>
        <w:tc>
          <w:tcPr>
            <w:tcW w:w="2118" w:type="dxa"/>
          </w:tcPr>
          <w:p w:rsidR="009A6E87" w:rsidRDefault="009A6E87" w:rsidP="00597F99">
            <w:r>
              <w:t>Beans</w:t>
            </w:r>
          </w:p>
        </w:tc>
        <w:tc>
          <w:tcPr>
            <w:tcW w:w="2548" w:type="dxa"/>
          </w:tcPr>
          <w:p w:rsidR="009A6E87" w:rsidRDefault="009A6E87" w:rsidP="00597F99">
            <w:r>
              <w:t>15,000 kg</w:t>
            </w:r>
          </w:p>
        </w:tc>
        <w:tc>
          <w:tcPr>
            <w:tcW w:w="1538" w:type="dxa"/>
          </w:tcPr>
          <w:p w:rsidR="009A6E87" w:rsidRDefault="009A6E87" w:rsidP="00597F99">
            <w:pPr>
              <w:jc w:val="right"/>
            </w:pPr>
            <w:r>
              <w:t>1,500</w:t>
            </w:r>
          </w:p>
        </w:tc>
        <w:tc>
          <w:tcPr>
            <w:tcW w:w="1162" w:type="dxa"/>
          </w:tcPr>
          <w:p w:rsidR="009A6E87" w:rsidRDefault="009A6E87" w:rsidP="00597F99">
            <w:pPr>
              <w:jc w:val="right"/>
            </w:pPr>
            <w:r>
              <w:t>750</w:t>
            </w:r>
          </w:p>
        </w:tc>
        <w:tc>
          <w:tcPr>
            <w:tcW w:w="2492" w:type="dxa"/>
          </w:tcPr>
          <w:p w:rsidR="009A6E87" w:rsidRDefault="009A6E87" w:rsidP="00597F99">
            <w:pPr>
              <w:jc w:val="right"/>
            </w:pPr>
            <w:r>
              <w:t>57,000,000</w:t>
            </w:r>
          </w:p>
        </w:tc>
      </w:tr>
      <w:tr w:rsidR="009A6E87" w:rsidTr="00597F99">
        <w:tc>
          <w:tcPr>
            <w:tcW w:w="757" w:type="dxa"/>
          </w:tcPr>
          <w:p w:rsidR="009A6E87" w:rsidRDefault="009A6E87" w:rsidP="00597F99"/>
        </w:tc>
        <w:tc>
          <w:tcPr>
            <w:tcW w:w="2118" w:type="dxa"/>
          </w:tcPr>
          <w:p w:rsidR="009A6E87" w:rsidRDefault="009A6E87" w:rsidP="00597F99"/>
        </w:tc>
        <w:tc>
          <w:tcPr>
            <w:tcW w:w="2548" w:type="dxa"/>
          </w:tcPr>
          <w:p w:rsidR="009A6E87" w:rsidRDefault="009A6E87" w:rsidP="00597F99"/>
        </w:tc>
        <w:tc>
          <w:tcPr>
            <w:tcW w:w="1538" w:type="dxa"/>
          </w:tcPr>
          <w:p w:rsidR="009A6E87" w:rsidRDefault="009A6E87" w:rsidP="00597F99">
            <w:pPr>
              <w:jc w:val="right"/>
            </w:pPr>
            <w:r>
              <w:fldChar w:fldCharType="begin"/>
            </w:r>
            <w:r>
              <w:instrText xml:space="preserve"> =SUM(ABOVE) </w:instrText>
            </w:r>
            <w:r>
              <w:fldChar w:fldCharType="separate"/>
            </w:r>
            <w:r>
              <w:rPr>
                <w:noProof/>
              </w:rPr>
              <w:t>25,053</w:t>
            </w:r>
            <w:r>
              <w:fldChar w:fldCharType="end"/>
            </w:r>
          </w:p>
        </w:tc>
        <w:tc>
          <w:tcPr>
            <w:tcW w:w="1162" w:type="dxa"/>
          </w:tcPr>
          <w:p w:rsidR="009A6E87" w:rsidRDefault="009A6E87" w:rsidP="00597F99">
            <w:pPr>
              <w:jc w:val="right"/>
            </w:pPr>
          </w:p>
        </w:tc>
        <w:tc>
          <w:tcPr>
            <w:tcW w:w="2492" w:type="dxa"/>
          </w:tcPr>
          <w:p w:rsidR="009A6E87" w:rsidRDefault="009A6E87" w:rsidP="00597F99">
            <w:pPr>
              <w:jc w:val="right"/>
            </w:pPr>
          </w:p>
        </w:tc>
      </w:tr>
    </w:tbl>
    <w:p w:rsidR="009A6E87" w:rsidRDefault="009A6E87" w:rsidP="009A6E87">
      <w:pPr>
        <w:rPr>
          <w:b/>
        </w:rPr>
      </w:pPr>
      <w:r>
        <w:rPr>
          <w:b/>
        </w:rPr>
        <w:t xml:space="preserve">OWC Inputs for FY 2018/2019 </w:t>
      </w:r>
    </w:p>
    <w:tbl>
      <w:tblPr>
        <w:tblStyle w:val="TableGrid"/>
        <w:tblW w:w="0" w:type="auto"/>
        <w:jc w:val="center"/>
        <w:tblLook w:val="04A0" w:firstRow="1" w:lastRow="0" w:firstColumn="1" w:lastColumn="0" w:noHBand="0" w:noVBand="1"/>
      </w:tblPr>
      <w:tblGrid>
        <w:gridCol w:w="805"/>
        <w:gridCol w:w="2790"/>
        <w:gridCol w:w="2790"/>
        <w:gridCol w:w="2631"/>
      </w:tblGrid>
      <w:tr w:rsidR="009A6E87" w:rsidRPr="00702E4E" w:rsidTr="00597F99">
        <w:trPr>
          <w:jc w:val="center"/>
        </w:trPr>
        <w:tc>
          <w:tcPr>
            <w:tcW w:w="805" w:type="dxa"/>
          </w:tcPr>
          <w:p w:rsidR="009A6E87" w:rsidRPr="00702E4E" w:rsidRDefault="009A6E87" w:rsidP="00597F99">
            <w:pPr>
              <w:rPr>
                <w:b/>
              </w:rPr>
            </w:pPr>
            <w:r w:rsidRPr="00702E4E">
              <w:rPr>
                <w:b/>
              </w:rPr>
              <w:t>S.No</w:t>
            </w:r>
          </w:p>
        </w:tc>
        <w:tc>
          <w:tcPr>
            <w:tcW w:w="2790" w:type="dxa"/>
          </w:tcPr>
          <w:p w:rsidR="009A6E87" w:rsidRPr="00702E4E" w:rsidRDefault="009A6E87" w:rsidP="00597F99">
            <w:pPr>
              <w:rPr>
                <w:b/>
              </w:rPr>
            </w:pPr>
            <w:r w:rsidRPr="00702E4E">
              <w:rPr>
                <w:b/>
              </w:rPr>
              <w:t>Item/Input</w:t>
            </w:r>
          </w:p>
        </w:tc>
        <w:tc>
          <w:tcPr>
            <w:tcW w:w="2790" w:type="dxa"/>
          </w:tcPr>
          <w:p w:rsidR="009A6E87" w:rsidRPr="00702E4E" w:rsidRDefault="009A6E87" w:rsidP="00597F99">
            <w:pPr>
              <w:rPr>
                <w:b/>
              </w:rPr>
            </w:pPr>
            <w:r w:rsidRPr="00702E4E">
              <w:rPr>
                <w:b/>
              </w:rPr>
              <w:t xml:space="preserve">Planned Quantity </w:t>
            </w:r>
          </w:p>
        </w:tc>
        <w:tc>
          <w:tcPr>
            <w:tcW w:w="2631" w:type="dxa"/>
          </w:tcPr>
          <w:p w:rsidR="009A6E87" w:rsidRPr="00702E4E" w:rsidRDefault="009A6E87" w:rsidP="00597F99">
            <w:pPr>
              <w:rPr>
                <w:b/>
              </w:rPr>
            </w:pPr>
            <w:r w:rsidRPr="00702E4E">
              <w:rPr>
                <w:b/>
              </w:rPr>
              <w:t>Remarks</w:t>
            </w:r>
          </w:p>
        </w:tc>
      </w:tr>
      <w:tr w:rsidR="009A6E87" w:rsidRPr="00702E4E" w:rsidTr="00597F99">
        <w:trPr>
          <w:jc w:val="center"/>
        </w:trPr>
        <w:tc>
          <w:tcPr>
            <w:tcW w:w="805" w:type="dxa"/>
          </w:tcPr>
          <w:p w:rsidR="009A6E87" w:rsidRPr="00702E4E" w:rsidRDefault="009A6E87" w:rsidP="00597F99">
            <w:r w:rsidRPr="00702E4E">
              <w:t>1</w:t>
            </w:r>
          </w:p>
        </w:tc>
        <w:tc>
          <w:tcPr>
            <w:tcW w:w="2790" w:type="dxa"/>
          </w:tcPr>
          <w:p w:rsidR="009A6E87" w:rsidRPr="00702E4E" w:rsidRDefault="009A6E87" w:rsidP="00597F99">
            <w:r>
              <w:t>Maize</w:t>
            </w:r>
          </w:p>
        </w:tc>
        <w:tc>
          <w:tcPr>
            <w:tcW w:w="2790" w:type="dxa"/>
          </w:tcPr>
          <w:p w:rsidR="009A6E87" w:rsidRPr="00702E4E" w:rsidRDefault="009A6E87" w:rsidP="00597F99">
            <w:r>
              <w:t>26,250 kgs</w:t>
            </w:r>
          </w:p>
        </w:tc>
        <w:tc>
          <w:tcPr>
            <w:tcW w:w="2631" w:type="dxa"/>
          </w:tcPr>
          <w:p w:rsidR="009A6E87" w:rsidRPr="00702E4E" w:rsidRDefault="009A6E87" w:rsidP="00597F99">
            <w:r>
              <w:t>Received &amp; distributed</w:t>
            </w:r>
          </w:p>
        </w:tc>
      </w:tr>
      <w:tr w:rsidR="009A6E87" w:rsidRPr="00702E4E" w:rsidTr="00597F99">
        <w:trPr>
          <w:jc w:val="center"/>
        </w:trPr>
        <w:tc>
          <w:tcPr>
            <w:tcW w:w="805" w:type="dxa"/>
          </w:tcPr>
          <w:p w:rsidR="009A6E87" w:rsidRPr="00702E4E" w:rsidRDefault="009A6E87" w:rsidP="00597F99">
            <w:r w:rsidRPr="00702E4E">
              <w:t>2</w:t>
            </w:r>
          </w:p>
        </w:tc>
        <w:tc>
          <w:tcPr>
            <w:tcW w:w="2790" w:type="dxa"/>
          </w:tcPr>
          <w:p w:rsidR="009A6E87" w:rsidRPr="00702E4E" w:rsidRDefault="009A6E87" w:rsidP="00597F99">
            <w:r>
              <w:t>Beans</w:t>
            </w:r>
          </w:p>
        </w:tc>
        <w:tc>
          <w:tcPr>
            <w:tcW w:w="2790" w:type="dxa"/>
          </w:tcPr>
          <w:p w:rsidR="009A6E87" w:rsidRPr="00702E4E" w:rsidRDefault="009A6E87" w:rsidP="00597F99">
            <w:r>
              <w:t>15,000 kgs</w:t>
            </w:r>
          </w:p>
        </w:tc>
        <w:tc>
          <w:tcPr>
            <w:tcW w:w="2631" w:type="dxa"/>
          </w:tcPr>
          <w:p w:rsidR="009A6E87" w:rsidRPr="00702E4E" w:rsidRDefault="009A6E87" w:rsidP="00597F99">
            <w:r>
              <w:t>Received &amp; distributed</w:t>
            </w:r>
          </w:p>
        </w:tc>
      </w:tr>
      <w:tr w:rsidR="009A6E87" w:rsidRPr="00702E4E" w:rsidTr="00597F99">
        <w:trPr>
          <w:jc w:val="center"/>
        </w:trPr>
        <w:tc>
          <w:tcPr>
            <w:tcW w:w="805" w:type="dxa"/>
          </w:tcPr>
          <w:p w:rsidR="009A6E87" w:rsidRPr="00702E4E" w:rsidRDefault="009A6E87" w:rsidP="00597F99">
            <w:r w:rsidRPr="00702E4E">
              <w:t>3</w:t>
            </w:r>
          </w:p>
        </w:tc>
        <w:tc>
          <w:tcPr>
            <w:tcW w:w="2790" w:type="dxa"/>
          </w:tcPr>
          <w:p w:rsidR="009A6E87" w:rsidRPr="00702E4E" w:rsidRDefault="009A6E87" w:rsidP="00597F99">
            <w:r>
              <w:t>Cassava cuttings</w:t>
            </w:r>
          </w:p>
        </w:tc>
        <w:tc>
          <w:tcPr>
            <w:tcW w:w="2790" w:type="dxa"/>
          </w:tcPr>
          <w:p w:rsidR="009A6E87" w:rsidRPr="00702E4E" w:rsidRDefault="009A6E87" w:rsidP="00597F99">
            <w:r>
              <w:t>1,500 bags</w:t>
            </w:r>
          </w:p>
        </w:tc>
        <w:tc>
          <w:tcPr>
            <w:tcW w:w="2631" w:type="dxa"/>
          </w:tcPr>
          <w:p w:rsidR="009A6E87" w:rsidRPr="00702E4E" w:rsidRDefault="009A6E87" w:rsidP="00597F99">
            <w:r>
              <w:t>Not yet received</w:t>
            </w:r>
          </w:p>
        </w:tc>
      </w:tr>
      <w:tr w:rsidR="009A6E87" w:rsidRPr="00702E4E" w:rsidTr="00597F99">
        <w:trPr>
          <w:jc w:val="center"/>
        </w:trPr>
        <w:tc>
          <w:tcPr>
            <w:tcW w:w="805" w:type="dxa"/>
          </w:tcPr>
          <w:p w:rsidR="009A6E87" w:rsidRPr="00702E4E" w:rsidRDefault="009A6E87" w:rsidP="00597F99">
            <w:r w:rsidRPr="00702E4E">
              <w:t>4</w:t>
            </w:r>
          </w:p>
        </w:tc>
        <w:tc>
          <w:tcPr>
            <w:tcW w:w="2790" w:type="dxa"/>
          </w:tcPr>
          <w:p w:rsidR="009A6E87" w:rsidRPr="00702E4E" w:rsidRDefault="009A6E87" w:rsidP="00597F99">
            <w:r>
              <w:t>Dairy cattle</w:t>
            </w:r>
          </w:p>
        </w:tc>
        <w:tc>
          <w:tcPr>
            <w:tcW w:w="2790" w:type="dxa"/>
          </w:tcPr>
          <w:p w:rsidR="009A6E87" w:rsidRPr="00702E4E" w:rsidRDefault="009A6E87" w:rsidP="00597F99">
            <w:r>
              <w:t>18</w:t>
            </w:r>
          </w:p>
        </w:tc>
        <w:tc>
          <w:tcPr>
            <w:tcW w:w="2631" w:type="dxa"/>
          </w:tcPr>
          <w:p w:rsidR="009A6E87" w:rsidRPr="00702E4E" w:rsidRDefault="009A6E87" w:rsidP="00597F99">
            <w:r>
              <w:t>Not yet received</w:t>
            </w:r>
          </w:p>
        </w:tc>
      </w:tr>
      <w:tr w:rsidR="009A6E87" w:rsidRPr="00702E4E" w:rsidTr="00597F99">
        <w:trPr>
          <w:jc w:val="center"/>
        </w:trPr>
        <w:tc>
          <w:tcPr>
            <w:tcW w:w="805" w:type="dxa"/>
          </w:tcPr>
          <w:p w:rsidR="009A6E87" w:rsidRPr="00702E4E" w:rsidRDefault="009A6E87" w:rsidP="00597F99">
            <w:r w:rsidRPr="00702E4E">
              <w:t>5</w:t>
            </w:r>
          </w:p>
        </w:tc>
        <w:tc>
          <w:tcPr>
            <w:tcW w:w="2790" w:type="dxa"/>
          </w:tcPr>
          <w:p w:rsidR="009A6E87" w:rsidRPr="00702E4E" w:rsidRDefault="009A6E87" w:rsidP="00597F99">
            <w:r>
              <w:t>Pigs</w:t>
            </w:r>
          </w:p>
        </w:tc>
        <w:tc>
          <w:tcPr>
            <w:tcW w:w="2790" w:type="dxa"/>
          </w:tcPr>
          <w:p w:rsidR="009A6E87" w:rsidRPr="00702E4E" w:rsidRDefault="009A6E87" w:rsidP="00597F99">
            <w:r>
              <w:t>60</w:t>
            </w:r>
          </w:p>
        </w:tc>
        <w:tc>
          <w:tcPr>
            <w:tcW w:w="2631" w:type="dxa"/>
          </w:tcPr>
          <w:p w:rsidR="009A6E87" w:rsidRPr="00702E4E" w:rsidRDefault="009A6E87" w:rsidP="00597F99">
            <w:r>
              <w:t>Not yet received</w:t>
            </w:r>
          </w:p>
        </w:tc>
      </w:tr>
    </w:tbl>
    <w:p w:rsidR="009A6E87" w:rsidRPr="00C06085" w:rsidRDefault="009A6E87" w:rsidP="00597F99">
      <w:pPr>
        <w:jc w:val="center"/>
        <w:rPr>
          <w:b/>
        </w:rPr>
      </w:pPr>
      <w:r w:rsidRPr="00C06085">
        <w:rPr>
          <w:b/>
        </w:rPr>
        <w:t>Summary Table</w:t>
      </w:r>
      <w:r>
        <w:rPr>
          <w:b/>
        </w:rPr>
        <w:t xml:space="preserve"> for Inputs Received under OWC since inception To-date</w:t>
      </w:r>
    </w:p>
    <w:tbl>
      <w:tblPr>
        <w:tblStyle w:val="TableGrid"/>
        <w:tblW w:w="0" w:type="auto"/>
        <w:jc w:val="center"/>
        <w:tblLook w:val="04A0" w:firstRow="1" w:lastRow="0" w:firstColumn="1" w:lastColumn="0" w:noHBand="0" w:noVBand="1"/>
      </w:tblPr>
      <w:tblGrid>
        <w:gridCol w:w="601"/>
        <w:gridCol w:w="1879"/>
        <w:gridCol w:w="1250"/>
        <w:gridCol w:w="1217"/>
        <w:gridCol w:w="1274"/>
        <w:gridCol w:w="1619"/>
        <w:gridCol w:w="1199"/>
      </w:tblGrid>
      <w:tr w:rsidR="009A6E87" w:rsidRPr="001849AE" w:rsidTr="00A266B8">
        <w:trPr>
          <w:jc w:val="center"/>
        </w:trPr>
        <w:tc>
          <w:tcPr>
            <w:tcW w:w="601" w:type="dxa"/>
          </w:tcPr>
          <w:p w:rsidR="009A6E87" w:rsidRPr="001849AE" w:rsidRDefault="009A6E87" w:rsidP="00597F99">
            <w:pPr>
              <w:rPr>
                <w:b/>
              </w:rPr>
            </w:pPr>
            <w:r w:rsidRPr="001849AE">
              <w:rPr>
                <w:b/>
              </w:rPr>
              <w:t>S/N</w:t>
            </w:r>
          </w:p>
        </w:tc>
        <w:tc>
          <w:tcPr>
            <w:tcW w:w="1879" w:type="dxa"/>
          </w:tcPr>
          <w:p w:rsidR="009A6E87" w:rsidRPr="001849AE" w:rsidRDefault="009A6E87" w:rsidP="00597F99">
            <w:pPr>
              <w:rPr>
                <w:b/>
              </w:rPr>
            </w:pPr>
            <w:r w:rsidRPr="001849AE">
              <w:rPr>
                <w:b/>
              </w:rPr>
              <w:t>Item</w:t>
            </w:r>
          </w:p>
        </w:tc>
        <w:tc>
          <w:tcPr>
            <w:tcW w:w="1250" w:type="dxa"/>
          </w:tcPr>
          <w:p w:rsidR="009A6E87" w:rsidRPr="001849AE" w:rsidRDefault="009A6E87" w:rsidP="00597F99">
            <w:pPr>
              <w:rPr>
                <w:b/>
              </w:rPr>
            </w:pPr>
            <w:r w:rsidRPr="001849AE">
              <w:rPr>
                <w:b/>
              </w:rPr>
              <w:t>Quantity</w:t>
            </w:r>
          </w:p>
        </w:tc>
        <w:tc>
          <w:tcPr>
            <w:tcW w:w="1217" w:type="dxa"/>
          </w:tcPr>
          <w:p w:rsidR="009A6E87" w:rsidRPr="001849AE" w:rsidRDefault="009A6E87" w:rsidP="00597F99">
            <w:pPr>
              <w:rPr>
                <w:b/>
              </w:rPr>
            </w:pPr>
            <w:r w:rsidRPr="001849AE">
              <w:rPr>
                <w:b/>
              </w:rPr>
              <w:t>Unit</w:t>
            </w:r>
          </w:p>
        </w:tc>
        <w:tc>
          <w:tcPr>
            <w:tcW w:w="1274" w:type="dxa"/>
          </w:tcPr>
          <w:p w:rsidR="009A6E87" w:rsidRPr="001849AE" w:rsidRDefault="009A6E87" w:rsidP="00597F99">
            <w:pPr>
              <w:rPr>
                <w:b/>
              </w:rPr>
            </w:pPr>
            <w:r w:rsidRPr="001849AE">
              <w:rPr>
                <w:b/>
              </w:rPr>
              <w:t>Unit cost (UgX)</w:t>
            </w:r>
          </w:p>
        </w:tc>
        <w:tc>
          <w:tcPr>
            <w:tcW w:w="1619" w:type="dxa"/>
          </w:tcPr>
          <w:p w:rsidR="009A6E87" w:rsidRPr="001849AE" w:rsidRDefault="009A6E87" w:rsidP="00597F99">
            <w:pPr>
              <w:rPr>
                <w:b/>
              </w:rPr>
            </w:pPr>
            <w:r w:rsidRPr="001849AE">
              <w:rPr>
                <w:b/>
              </w:rPr>
              <w:t>Total Cost (UgX)</w:t>
            </w:r>
          </w:p>
        </w:tc>
        <w:tc>
          <w:tcPr>
            <w:tcW w:w="1199" w:type="dxa"/>
          </w:tcPr>
          <w:p w:rsidR="009A6E87" w:rsidRPr="001849AE" w:rsidRDefault="009A6E87" w:rsidP="00597F99">
            <w:pPr>
              <w:rPr>
                <w:b/>
              </w:rPr>
            </w:pPr>
            <w:r>
              <w:rPr>
                <w:b/>
              </w:rPr>
              <w:t xml:space="preserve">Est. acreage </w:t>
            </w:r>
          </w:p>
        </w:tc>
      </w:tr>
      <w:tr w:rsidR="009A6E87" w:rsidTr="00A266B8">
        <w:trPr>
          <w:jc w:val="center"/>
        </w:trPr>
        <w:tc>
          <w:tcPr>
            <w:tcW w:w="601" w:type="dxa"/>
          </w:tcPr>
          <w:p w:rsidR="009A6E87" w:rsidRDefault="009A6E87" w:rsidP="00597F99">
            <w:r>
              <w:t>1</w:t>
            </w:r>
          </w:p>
        </w:tc>
        <w:tc>
          <w:tcPr>
            <w:tcW w:w="1879" w:type="dxa"/>
          </w:tcPr>
          <w:p w:rsidR="009A6E87" w:rsidRDefault="009A6E87" w:rsidP="00597F99">
            <w:r>
              <w:t>Beans</w:t>
            </w:r>
          </w:p>
        </w:tc>
        <w:tc>
          <w:tcPr>
            <w:tcW w:w="1250" w:type="dxa"/>
          </w:tcPr>
          <w:p w:rsidR="009A6E87" w:rsidRDefault="009A6E87" w:rsidP="00597F99">
            <w:r>
              <w:t>96,620</w:t>
            </w:r>
          </w:p>
        </w:tc>
        <w:tc>
          <w:tcPr>
            <w:tcW w:w="1217" w:type="dxa"/>
          </w:tcPr>
          <w:p w:rsidR="009A6E87" w:rsidRDefault="009A6E87" w:rsidP="00597F99">
            <w:r>
              <w:t>Kg</w:t>
            </w:r>
          </w:p>
        </w:tc>
        <w:tc>
          <w:tcPr>
            <w:tcW w:w="1274" w:type="dxa"/>
          </w:tcPr>
          <w:p w:rsidR="009A6E87" w:rsidRDefault="009A6E87" w:rsidP="00597F99">
            <w:pPr>
              <w:jc w:val="right"/>
            </w:pPr>
            <w:r>
              <w:t>3,710</w:t>
            </w:r>
          </w:p>
        </w:tc>
        <w:tc>
          <w:tcPr>
            <w:tcW w:w="1619" w:type="dxa"/>
          </w:tcPr>
          <w:p w:rsidR="009A6E87" w:rsidRDefault="009A6E87" w:rsidP="00597F99">
            <w:pPr>
              <w:jc w:val="right"/>
            </w:pPr>
            <w:r>
              <w:t>359,810,200</w:t>
            </w:r>
          </w:p>
        </w:tc>
        <w:tc>
          <w:tcPr>
            <w:tcW w:w="1199" w:type="dxa"/>
          </w:tcPr>
          <w:p w:rsidR="009A6E87" w:rsidRDefault="009A6E87" w:rsidP="00597F99">
            <w:pPr>
              <w:jc w:val="right"/>
            </w:pPr>
            <w:r>
              <w:t>4,831</w:t>
            </w:r>
          </w:p>
        </w:tc>
      </w:tr>
      <w:tr w:rsidR="009A6E87" w:rsidTr="00A266B8">
        <w:trPr>
          <w:jc w:val="center"/>
        </w:trPr>
        <w:tc>
          <w:tcPr>
            <w:tcW w:w="601" w:type="dxa"/>
          </w:tcPr>
          <w:p w:rsidR="009A6E87" w:rsidRDefault="009A6E87" w:rsidP="00597F99">
            <w:r>
              <w:t>2</w:t>
            </w:r>
          </w:p>
        </w:tc>
        <w:tc>
          <w:tcPr>
            <w:tcW w:w="1879" w:type="dxa"/>
          </w:tcPr>
          <w:p w:rsidR="009A6E87" w:rsidRDefault="009A6E87" w:rsidP="00597F99">
            <w:r>
              <w:t>Maize</w:t>
            </w:r>
          </w:p>
        </w:tc>
        <w:tc>
          <w:tcPr>
            <w:tcW w:w="1250" w:type="dxa"/>
          </w:tcPr>
          <w:p w:rsidR="009A6E87" w:rsidRDefault="009A6E87" w:rsidP="00597F99">
            <w:r>
              <w:t>153,660</w:t>
            </w:r>
          </w:p>
        </w:tc>
        <w:tc>
          <w:tcPr>
            <w:tcW w:w="1217" w:type="dxa"/>
          </w:tcPr>
          <w:p w:rsidR="009A6E87" w:rsidRDefault="009A6E87" w:rsidP="00597F99">
            <w:r>
              <w:t>Kg</w:t>
            </w:r>
          </w:p>
        </w:tc>
        <w:tc>
          <w:tcPr>
            <w:tcW w:w="1274" w:type="dxa"/>
          </w:tcPr>
          <w:p w:rsidR="009A6E87" w:rsidRDefault="009A6E87" w:rsidP="00597F99">
            <w:pPr>
              <w:jc w:val="right"/>
            </w:pPr>
            <w:r>
              <w:t>4,300</w:t>
            </w:r>
          </w:p>
        </w:tc>
        <w:tc>
          <w:tcPr>
            <w:tcW w:w="1619" w:type="dxa"/>
          </w:tcPr>
          <w:p w:rsidR="009A6E87" w:rsidRDefault="009A6E87" w:rsidP="00597F99">
            <w:pPr>
              <w:jc w:val="right"/>
            </w:pPr>
            <w:r>
              <w:t>639,738,000</w:t>
            </w:r>
          </w:p>
        </w:tc>
        <w:tc>
          <w:tcPr>
            <w:tcW w:w="1199" w:type="dxa"/>
          </w:tcPr>
          <w:p w:rsidR="009A6E87" w:rsidRDefault="009A6E87" w:rsidP="00597F99">
            <w:pPr>
              <w:jc w:val="right"/>
            </w:pPr>
            <w:r>
              <w:t>15,366</w:t>
            </w:r>
          </w:p>
        </w:tc>
      </w:tr>
      <w:tr w:rsidR="009A6E87" w:rsidTr="00A266B8">
        <w:trPr>
          <w:jc w:val="center"/>
        </w:trPr>
        <w:tc>
          <w:tcPr>
            <w:tcW w:w="601" w:type="dxa"/>
          </w:tcPr>
          <w:p w:rsidR="009A6E87" w:rsidRDefault="009A6E87" w:rsidP="00597F99">
            <w:r>
              <w:t>3</w:t>
            </w:r>
          </w:p>
        </w:tc>
        <w:tc>
          <w:tcPr>
            <w:tcW w:w="1879" w:type="dxa"/>
          </w:tcPr>
          <w:p w:rsidR="009A6E87" w:rsidRDefault="009A6E87" w:rsidP="00597F99">
            <w:r>
              <w:t>Citrus</w:t>
            </w:r>
          </w:p>
        </w:tc>
        <w:tc>
          <w:tcPr>
            <w:tcW w:w="1250" w:type="dxa"/>
          </w:tcPr>
          <w:p w:rsidR="009A6E87" w:rsidRDefault="009A6E87" w:rsidP="00597F99">
            <w:r>
              <w:t>759,232</w:t>
            </w:r>
          </w:p>
        </w:tc>
        <w:tc>
          <w:tcPr>
            <w:tcW w:w="1217" w:type="dxa"/>
          </w:tcPr>
          <w:p w:rsidR="009A6E87" w:rsidRDefault="009A6E87" w:rsidP="00597F99">
            <w:r>
              <w:t xml:space="preserve">Seedling </w:t>
            </w:r>
          </w:p>
        </w:tc>
        <w:tc>
          <w:tcPr>
            <w:tcW w:w="1274" w:type="dxa"/>
          </w:tcPr>
          <w:p w:rsidR="009A6E87" w:rsidRDefault="009A6E87" w:rsidP="00597F99">
            <w:pPr>
              <w:jc w:val="right"/>
            </w:pPr>
            <w:r>
              <w:t>3,500</w:t>
            </w:r>
          </w:p>
        </w:tc>
        <w:tc>
          <w:tcPr>
            <w:tcW w:w="1619" w:type="dxa"/>
          </w:tcPr>
          <w:p w:rsidR="009A6E87" w:rsidRDefault="009A6E87" w:rsidP="00597F99">
            <w:pPr>
              <w:jc w:val="right"/>
            </w:pPr>
            <w:r>
              <w:t>2,657,312,000</w:t>
            </w:r>
          </w:p>
        </w:tc>
        <w:tc>
          <w:tcPr>
            <w:tcW w:w="1199" w:type="dxa"/>
          </w:tcPr>
          <w:p w:rsidR="009A6E87" w:rsidRDefault="009A6E87" w:rsidP="00597F99">
            <w:pPr>
              <w:jc w:val="right"/>
            </w:pPr>
            <w:r>
              <w:t>6,840</w:t>
            </w:r>
          </w:p>
        </w:tc>
      </w:tr>
      <w:tr w:rsidR="009A6E87" w:rsidTr="00A266B8">
        <w:trPr>
          <w:jc w:val="center"/>
        </w:trPr>
        <w:tc>
          <w:tcPr>
            <w:tcW w:w="601" w:type="dxa"/>
          </w:tcPr>
          <w:p w:rsidR="009A6E87" w:rsidRDefault="009A6E87" w:rsidP="00597F99">
            <w:r>
              <w:t>4</w:t>
            </w:r>
          </w:p>
        </w:tc>
        <w:tc>
          <w:tcPr>
            <w:tcW w:w="1879" w:type="dxa"/>
          </w:tcPr>
          <w:p w:rsidR="009A6E87" w:rsidRDefault="009A6E87" w:rsidP="00597F99">
            <w:r>
              <w:t>Mango</w:t>
            </w:r>
          </w:p>
        </w:tc>
        <w:tc>
          <w:tcPr>
            <w:tcW w:w="1250" w:type="dxa"/>
          </w:tcPr>
          <w:p w:rsidR="009A6E87" w:rsidRDefault="009A6E87" w:rsidP="00597F99">
            <w:r>
              <w:t>525,706</w:t>
            </w:r>
          </w:p>
        </w:tc>
        <w:tc>
          <w:tcPr>
            <w:tcW w:w="1217" w:type="dxa"/>
          </w:tcPr>
          <w:p w:rsidR="009A6E87" w:rsidRDefault="009A6E87" w:rsidP="00597F99">
            <w:r>
              <w:t xml:space="preserve">Seedling </w:t>
            </w:r>
          </w:p>
        </w:tc>
        <w:tc>
          <w:tcPr>
            <w:tcW w:w="1274" w:type="dxa"/>
          </w:tcPr>
          <w:p w:rsidR="009A6E87" w:rsidRDefault="009A6E87" w:rsidP="00597F99">
            <w:pPr>
              <w:jc w:val="right"/>
            </w:pPr>
            <w:r>
              <w:t>3,500</w:t>
            </w:r>
          </w:p>
        </w:tc>
        <w:tc>
          <w:tcPr>
            <w:tcW w:w="1619" w:type="dxa"/>
          </w:tcPr>
          <w:p w:rsidR="009A6E87" w:rsidRDefault="009A6E87" w:rsidP="00597F99">
            <w:pPr>
              <w:jc w:val="right"/>
            </w:pPr>
            <w:r>
              <w:t>1,839,971,000</w:t>
            </w:r>
          </w:p>
        </w:tc>
        <w:tc>
          <w:tcPr>
            <w:tcW w:w="1199" w:type="dxa"/>
          </w:tcPr>
          <w:p w:rsidR="009A6E87" w:rsidRDefault="009A6E87" w:rsidP="00597F99">
            <w:pPr>
              <w:jc w:val="right"/>
            </w:pPr>
            <w:r>
              <w:t>8,088</w:t>
            </w:r>
          </w:p>
        </w:tc>
      </w:tr>
      <w:tr w:rsidR="009A6E87" w:rsidTr="00A266B8">
        <w:trPr>
          <w:jc w:val="center"/>
        </w:trPr>
        <w:tc>
          <w:tcPr>
            <w:tcW w:w="601" w:type="dxa"/>
          </w:tcPr>
          <w:p w:rsidR="009A6E87" w:rsidRDefault="009A6E87" w:rsidP="00597F99">
            <w:r>
              <w:t>5</w:t>
            </w:r>
          </w:p>
        </w:tc>
        <w:tc>
          <w:tcPr>
            <w:tcW w:w="1879" w:type="dxa"/>
          </w:tcPr>
          <w:p w:rsidR="009A6E87" w:rsidRDefault="009A6E87" w:rsidP="00597F99">
            <w:r>
              <w:t>Cassava cuttings</w:t>
            </w:r>
          </w:p>
        </w:tc>
        <w:tc>
          <w:tcPr>
            <w:tcW w:w="1250" w:type="dxa"/>
          </w:tcPr>
          <w:p w:rsidR="009A6E87" w:rsidRDefault="009A6E87" w:rsidP="00597F99">
            <w:r>
              <w:t>7,681</w:t>
            </w:r>
          </w:p>
        </w:tc>
        <w:tc>
          <w:tcPr>
            <w:tcW w:w="1217" w:type="dxa"/>
          </w:tcPr>
          <w:p w:rsidR="009A6E87" w:rsidRDefault="009A6E87" w:rsidP="00597F99">
            <w:r>
              <w:t xml:space="preserve">Bag </w:t>
            </w:r>
          </w:p>
        </w:tc>
        <w:tc>
          <w:tcPr>
            <w:tcW w:w="1274" w:type="dxa"/>
          </w:tcPr>
          <w:p w:rsidR="009A6E87" w:rsidRDefault="009A6E87" w:rsidP="00597F99">
            <w:pPr>
              <w:jc w:val="right"/>
            </w:pPr>
            <w:r>
              <w:t>50,000</w:t>
            </w:r>
          </w:p>
        </w:tc>
        <w:tc>
          <w:tcPr>
            <w:tcW w:w="1619" w:type="dxa"/>
          </w:tcPr>
          <w:p w:rsidR="009A6E87" w:rsidRDefault="009A6E87" w:rsidP="00597F99">
            <w:pPr>
              <w:jc w:val="right"/>
            </w:pPr>
            <w:r>
              <w:t>394,050,000</w:t>
            </w:r>
          </w:p>
        </w:tc>
        <w:tc>
          <w:tcPr>
            <w:tcW w:w="1199" w:type="dxa"/>
          </w:tcPr>
          <w:p w:rsidR="009A6E87" w:rsidRDefault="009A6E87" w:rsidP="00597F99">
            <w:pPr>
              <w:jc w:val="right"/>
            </w:pPr>
            <w:r>
              <w:t>768</w:t>
            </w:r>
          </w:p>
        </w:tc>
      </w:tr>
      <w:tr w:rsidR="009A6E87" w:rsidTr="00A266B8">
        <w:trPr>
          <w:jc w:val="center"/>
        </w:trPr>
        <w:tc>
          <w:tcPr>
            <w:tcW w:w="601" w:type="dxa"/>
          </w:tcPr>
          <w:p w:rsidR="009A6E87" w:rsidRDefault="009A6E87" w:rsidP="00597F99">
            <w:r>
              <w:t>6</w:t>
            </w:r>
          </w:p>
        </w:tc>
        <w:tc>
          <w:tcPr>
            <w:tcW w:w="1879" w:type="dxa"/>
          </w:tcPr>
          <w:p w:rsidR="009A6E87" w:rsidRDefault="009A6E87" w:rsidP="00597F99">
            <w:r>
              <w:t>Groundnuts</w:t>
            </w:r>
          </w:p>
        </w:tc>
        <w:tc>
          <w:tcPr>
            <w:tcW w:w="1250" w:type="dxa"/>
          </w:tcPr>
          <w:p w:rsidR="009A6E87" w:rsidRDefault="009A6E87" w:rsidP="00597F99">
            <w:r>
              <w:t>2,870</w:t>
            </w:r>
          </w:p>
        </w:tc>
        <w:tc>
          <w:tcPr>
            <w:tcW w:w="1217" w:type="dxa"/>
          </w:tcPr>
          <w:p w:rsidR="009A6E87" w:rsidRDefault="009A6E87" w:rsidP="00597F99">
            <w:r>
              <w:t>Kg</w:t>
            </w:r>
          </w:p>
        </w:tc>
        <w:tc>
          <w:tcPr>
            <w:tcW w:w="1274" w:type="dxa"/>
          </w:tcPr>
          <w:p w:rsidR="009A6E87" w:rsidRDefault="009A6E87" w:rsidP="00597F99">
            <w:pPr>
              <w:jc w:val="right"/>
            </w:pPr>
            <w:r>
              <w:t xml:space="preserve">3,650 </w:t>
            </w:r>
          </w:p>
        </w:tc>
        <w:tc>
          <w:tcPr>
            <w:tcW w:w="1619" w:type="dxa"/>
          </w:tcPr>
          <w:p w:rsidR="009A6E87" w:rsidRDefault="009A6E87" w:rsidP="00597F99">
            <w:pPr>
              <w:jc w:val="right"/>
            </w:pPr>
            <w:r>
              <w:t>10,475,500</w:t>
            </w:r>
          </w:p>
        </w:tc>
        <w:tc>
          <w:tcPr>
            <w:tcW w:w="1199" w:type="dxa"/>
          </w:tcPr>
          <w:p w:rsidR="009A6E87" w:rsidRDefault="009A6E87" w:rsidP="00597F99">
            <w:pPr>
              <w:jc w:val="right"/>
            </w:pPr>
            <w:r>
              <w:t>57</w:t>
            </w:r>
          </w:p>
        </w:tc>
      </w:tr>
      <w:tr w:rsidR="009A6E87" w:rsidTr="00A266B8">
        <w:trPr>
          <w:jc w:val="center"/>
        </w:trPr>
        <w:tc>
          <w:tcPr>
            <w:tcW w:w="601" w:type="dxa"/>
          </w:tcPr>
          <w:p w:rsidR="009A6E87" w:rsidRDefault="009A6E87" w:rsidP="00597F99">
            <w:r>
              <w:t>7</w:t>
            </w:r>
          </w:p>
        </w:tc>
        <w:tc>
          <w:tcPr>
            <w:tcW w:w="1879" w:type="dxa"/>
          </w:tcPr>
          <w:p w:rsidR="009A6E87" w:rsidRDefault="009A6E87" w:rsidP="00597F99">
            <w:r>
              <w:t>In-calf heifers</w:t>
            </w:r>
          </w:p>
        </w:tc>
        <w:tc>
          <w:tcPr>
            <w:tcW w:w="1250" w:type="dxa"/>
          </w:tcPr>
          <w:p w:rsidR="009A6E87" w:rsidRDefault="009A6E87" w:rsidP="00597F99">
            <w:r>
              <w:t>129</w:t>
            </w:r>
          </w:p>
        </w:tc>
        <w:tc>
          <w:tcPr>
            <w:tcW w:w="1217" w:type="dxa"/>
          </w:tcPr>
          <w:p w:rsidR="009A6E87" w:rsidRDefault="009A6E87" w:rsidP="00597F99">
            <w:r>
              <w:t>Head</w:t>
            </w:r>
          </w:p>
        </w:tc>
        <w:tc>
          <w:tcPr>
            <w:tcW w:w="1274" w:type="dxa"/>
          </w:tcPr>
          <w:p w:rsidR="009A6E87" w:rsidRDefault="009A6E87" w:rsidP="00597F99">
            <w:pPr>
              <w:jc w:val="right"/>
            </w:pPr>
            <w:r>
              <w:t>2,250,000</w:t>
            </w:r>
          </w:p>
        </w:tc>
        <w:tc>
          <w:tcPr>
            <w:tcW w:w="1619" w:type="dxa"/>
          </w:tcPr>
          <w:p w:rsidR="009A6E87" w:rsidRDefault="009A6E87" w:rsidP="00597F99">
            <w:pPr>
              <w:jc w:val="right"/>
            </w:pPr>
            <w:r>
              <w:t>290,250,000</w:t>
            </w:r>
          </w:p>
        </w:tc>
        <w:tc>
          <w:tcPr>
            <w:tcW w:w="1199" w:type="dxa"/>
          </w:tcPr>
          <w:p w:rsidR="009A6E87" w:rsidRDefault="009A6E87" w:rsidP="00597F99">
            <w:pPr>
              <w:jc w:val="right"/>
            </w:pPr>
          </w:p>
        </w:tc>
      </w:tr>
      <w:tr w:rsidR="009A6E87" w:rsidTr="00A266B8">
        <w:trPr>
          <w:jc w:val="center"/>
        </w:trPr>
        <w:tc>
          <w:tcPr>
            <w:tcW w:w="601" w:type="dxa"/>
          </w:tcPr>
          <w:p w:rsidR="009A6E87" w:rsidRDefault="009A6E87" w:rsidP="00597F99">
            <w:r>
              <w:t>8</w:t>
            </w:r>
          </w:p>
        </w:tc>
        <w:tc>
          <w:tcPr>
            <w:tcW w:w="1879" w:type="dxa"/>
          </w:tcPr>
          <w:p w:rsidR="009A6E87" w:rsidRDefault="009A6E87" w:rsidP="00597F99">
            <w:r>
              <w:t>Breeding bulls</w:t>
            </w:r>
          </w:p>
        </w:tc>
        <w:tc>
          <w:tcPr>
            <w:tcW w:w="1250" w:type="dxa"/>
          </w:tcPr>
          <w:p w:rsidR="009A6E87" w:rsidRDefault="009A6E87" w:rsidP="00597F99">
            <w:r>
              <w:t>14</w:t>
            </w:r>
          </w:p>
        </w:tc>
        <w:tc>
          <w:tcPr>
            <w:tcW w:w="1217" w:type="dxa"/>
          </w:tcPr>
          <w:p w:rsidR="009A6E87" w:rsidRDefault="009A6E87" w:rsidP="00597F99">
            <w:r>
              <w:t>Head</w:t>
            </w:r>
          </w:p>
        </w:tc>
        <w:tc>
          <w:tcPr>
            <w:tcW w:w="1274" w:type="dxa"/>
          </w:tcPr>
          <w:p w:rsidR="009A6E87" w:rsidRDefault="009A6E87" w:rsidP="00597F99">
            <w:pPr>
              <w:jc w:val="right"/>
            </w:pPr>
            <w:r>
              <w:t>2,350,000</w:t>
            </w:r>
          </w:p>
        </w:tc>
        <w:tc>
          <w:tcPr>
            <w:tcW w:w="1619" w:type="dxa"/>
          </w:tcPr>
          <w:p w:rsidR="009A6E87" w:rsidRDefault="009A6E87" w:rsidP="00597F99">
            <w:pPr>
              <w:jc w:val="right"/>
            </w:pPr>
            <w:r>
              <w:t>32,900,000</w:t>
            </w:r>
          </w:p>
        </w:tc>
        <w:tc>
          <w:tcPr>
            <w:tcW w:w="1199" w:type="dxa"/>
          </w:tcPr>
          <w:p w:rsidR="009A6E87" w:rsidRDefault="009A6E87" w:rsidP="00597F99">
            <w:pPr>
              <w:jc w:val="right"/>
            </w:pPr>
          </w:p>
        </w:tc>
      </w:tr>
      <w:tr w:rsidR="009A6E87" w:rsidTr="00A266B8">
        <w:trPr>
          <w:jc w:val="center"/>
        </w:trPr>
        <w:tc>
          <w:tcPr>
            <w:tcW w:w="601" w:type="dxa"/>
          </w:tcPr>
          <w:p w:rsidR="009A6E87" w:rsidRDefault="009A6E87" w:rsidP="00597F99">
            <w:r>
              <w:t>9</w:t>
            </w:r>
          </w:p>
        </w:tc>
        <w:tc>
          <w:tcPr>
            <w:tcW w:w="1879" w:type="dxa"/>
          </w:tcPr>
          <w:p w:rsidR="009A6E87" w:rsidRDefault="009A6E87" w:rsidP="00597F99">
            <w:r>
              <w:t>Pigs</w:t>
            </w:r>
          </w:p>
        </w:tc>
        <w:tc>
          <w:tcPr>
            <w:tcW w:w="1250" w:type="dxa"/>
          </w:tcPr>
          <w:p w:rsidR="009A6E87" w:rsidRDefault="009A6E87" w:rsidP="00597F99">
            <w:r>
              <w:t>39</w:t>
            </w:r>
          </w:p>
        </w:tc>
        <w:tc>
          <w:tcPr>
            <w:tcW w:w="1217" w:type="dxa"/>
          </w:tcPr>
          <w:p w:rsidR="009A6E87" w:rsidRDefault="009A6E87" w:rsidP="00597F99">
            <w:r>
              <w:t>No.</w:t>
            </w:r>
          </w:p>
        </w:tc>
        <w:tc>
          <w:tcPr>
            <w:tcW w:w="1274" w:type="dxa"/>
          </w:tcPr>
          <w:p w:rsidR="009A6E87" w:rsidRDefault="009A6E87" w:rsidP="00597F99">
            <w:pPr>
              <w:jc w:val="right"/>
            </w:pPr>
            <w:r>
              <w:t>400,000</w:t>
            </w:r>
          </w:p>
        </w:tc>
        <w:tc>
          <w:tcPr>
            <w:tcW w:w="1619" w:type="dxa"/>
          </w:tcPr>
          <w:p w:rsidR="009A6E87" w:rsidRDefault="009A6E87" w:rsidP="00597F99">
            <w:pPr>
              <w:jc w:val="right"/>
            </w:pPr>
            <w:r>
              <w:t>15,600,000</w:t>
            </w:r>
          </w:p>
        </w:tc>
        <w:tc>
          <w:tcPr>
            <w:tcW w:w="1199" w:type="dxa"/>
          </w:tcPr>
          <w:p w:rsidR="009A6E87" w:rsidRDefault="009A6E87" w:rsidP="00597F99">
            <w:pPr>
              <w:jc w:val="right"/>
            </w:pPr>
          </w:p>
        </w:tc>
      </w:tr>
      <w:tr w:rsidR="009A6E87" w:rsidTr="00A266B8">
        <w:trPr>
          <w:jc w:val="center"/>
        </w:trPr>
        <w:tc>
          <w:tcPr>
            <w:tcW w:w="601" w:type="dxa"/>
          </w:tcPr>
          <w:p w:rsidR="009A6E87" w:rsidRDefault="009A6E87" w:rsidP="00597F99">
            <w:r>
              <w:t>10</w:t>
            </w:r>
          </w:p>
        </w:tc>
        <w:tc>
          <w:tcPr>
            <w:tcW w:w="1879" w:type="dxa"/>
          </w:tcPr>
          <w:p w:rsidR="009A6E87" w:rsidRDefault="009A6E87" w:rsidP="00597F99">
            <w:r>
              <w:t>Motorized pumps</w:t>
            </w:r>
          </w:p>
        </w:tc>
        <w:tc>
          <w:tcPr>
            <w:tcW w:w="1250" w:type="dxa"/>
          </w:tcPr>
          <w:p w:rsidR="009A6E87" w:rsidRDefault="009A6E87" w:rsidP="00597F99">
            <w:r>
              <w:t>9</w:t>
            </w:r>
          </w:p>
        </w:tc>
        <w:tc>
          <w:tcPr>
            <w:tcW w:w="1217" w:type="dxa"/>
          </w:tcPr>
          <w:p w:rsidR="009A6E87" w:rsidRDefault="009A6E87" w:rsidP="00597F99">
            <w:r>
              <w:t>Pc</w:t>
            </w:r>
          </w:p>
        </w:tc>
        <w:tc>
          <w:tcPr>
            <w:tcW w:w="1274" w:type="dxa"/>
          </w:tcPr>
          <w:p w:rsidR="009A6E87" w:rsidRDefault="009A6E87" w:rsidP="00597F99">
            <w:pPr>
              <w:jc w:val="right"/>
            </w:pPr>
            <w:r>
              <w:t>1,500,000</w:t>
            </w:r>
          </w:p>
        </w:tc>
        <w:tc>
          <w:tcPr>
            <w:tcW w:w="1619" w:type="dxa"/>
          </w:tcPr>
          <w:p w:rsidR="009A6E87" w:rsidRDefault="009A6E87" w:rsidP="00597F99">
            <w:pPr>
              <w:jc w:val="right"/>
            </w:pPr>
            <w:r>
              <w:t>13,500,000</w:t>
            </w:r>
          </w:p>
        </w:tc>
        <w:tc>
          <w:tcPr>
            <w:tcW w:w="1199" w:type="dxa"/>
          </w:tcPr>
          <w:p w:rsidR="009A6E87" w:rsidRDefault="009A6E87" w:rsidP="00597F99">
            <w:pPr>
              <w:jc w:val="right"/>
            </w:pPr>
          </w:p>
        </w:tc>
      </w:tr>
      <w:tr w:rsidR="009A6E87" w:rsidTr="00A266B8">
        <w:trPr>
          <w:jc w:val="center"/>
        </w:trPr>
        <w:tc>
          <w:tcPr>
            <w:tcW w:w="601" w:type="dxa"/>
          </w:tcPr>
          <w:p w:rsidR="009A6E87" w:rsidRDefault="009A6E87" w:rsidP="00597F99">
            <w:r>
              <w:t>11</w:t>
            </w:r>
          </w:p>
        </w:tc>
        <w:tc>
          <w:tcPr>
            <w:tcW w:w="1879" w:type="dxa"/>
          </w:tcPr>
          <w:p w:rsidR="009A6E87" w:rsidRDefault="009A6E87" w:rsidP="00597F99">
            <w:r>
              <w:t xml:space="preserve">Tebuconazole </w:t>
            </w:r>
          </w:p>
        </w:tc>
        <w:tc>
          <w:tcPr>
            <w:tcW w:w="1250" w:type="dxa"/>
          </w:tcPr>
          <w:p w:rsidR="009A6E87" w:rsidRDefault="009A6E87" w:rsidP="00597F99">
            <w:r>
              <w:t>160</w:t>
            </w:r>
          </w:p>
        </w:tc>
        <w:tc>
          <w:tcPr>
            <w:tcW w:w="1217" w:type="dxa"/>
          </w:tcPr>
          <w:p w:rsidR="009A6E87" w:rsidRDefault="009A6E87" w:rsidP="00597F99">
            <w:r>
              <w:t>Litres</w:t>
            </w:r>
          </w:p>
        </w:tc>
        <w:tc>
          <w:tcPr>
            <w:tcW w:w="1274" w:type="dxa"/>
          </w:tcPr>
          <w:p w:rsidR="009A6E87" w:rsidRDefault="009A6E87" w:rsidP="00597F99">
            <w:pPr>
              <w:jc w:val="right"/>
            </w:pPr>
            <w:r>
              <w:t>87,500</w:t>
            </w:r>
          </w:p>
        </w:tc>
        <w:tc>
          <w:tcPr>
            <w:tcW w:w="1619" w:type="dxa"/>
          </w:tcPr>
          <w:p w:rsidR="009A6E87" w:rsidRDefault="009A6E87" w:rsidP="00597F99">
            <w:pPr>
              <w:jc w:val="right"/>
            </w:pPr>
            <w:r>
              <w:t>14,000,000</w:t>
            </w:r>
          </w:p>
        </w:tc>
        <w:tc>
          <w:tcPr>
            <w:tcW w:w="1199" w:type="dxa"/>
          </w:tcPr>
          <w:p w:rsidR="009A6E87" w:rsidRDefault="009A6E87" w:rsidP="00597F99">
            <w:pPr>
              <w:jc w:val="right"/>
            </w:pPr>
          </w:p>
        </w:tc>
      </w:tr>
      <w:tr w:rsidR="009A6E87" w:rsidTr="00A266B8">
        <w:trPr>
          <w:jc w:val="center"/>
        </w:trPr>
        <w:tc>
          <w:tcPr>
            <w:tcW w:w="601" w:type="dxa"/>
          </w:tcPr>
          <w:p w:rsidR="009A6E87" w:rsidRDefault="009A6E87" w:rsidP="00597F99">
            <w:r>
              <w:t>12</w:t>
            </w:r>
          </w:p>
        </w:tc>
        <w:tc>
          <w:tcPr>
            <w:tcW w:w="1879" w:type="dxa"/>
          </w:tcPr>
          <w:p w:rsidR="009A6E87" w:rsidRDefault="009A6E87" w:rsidP="00597F99">
            <w:r>
              <w:t>Thiamethoxam</w:t>
            </w:r>
          </w:p>
        </w:tc>
        <w:tc>
          <w:tcPr>
            <w:tcW w:w="1250" w:type="dxa"/>
          </w:tcPr>
          <w:p w:rsidR="009A6E87" w:rsidRDefault="009A6E87" w:rsidP="00597F99">
            <w:r>
              <w:t>400</w:t>
            </w:r>
          </w:p>
        </w:tc>
        <w:tc>
          <w:tcPr>
            <w:tcW w:w="1217" w:type="dxa"/>
          </w:tcPr>
          <w:p w:rsidR="009A6E87" w:rsidRDefault="009A6E87" w:rsidP="00597F99">
            <w:r>
              <w:t>Bottles (40 g)</w:t>
            </w:r>
          </w:p>
        </w:tc>
        <w:tc>
          <w:tcPr>
            <w:tcW w:w="1274" w:type="dxa"/>
          </w:tcPr>
          <w:p w:rsidR="009A6E87" w:rsidRDefault="009A6E87" w:rsidP="00597F99">
            <w:pPr>
              <w:jc w:val="right"/>
            </w:pPr>
            <w:r>
              <w:t>25,000</w:t>
            </w:r>
          </w:p>
        </w:tc>
        <w:tc>
          <w:tcPr>
            <w:tcW w:w="1619" w:type="dxa"/>
          </w:tcPr>
          <w:p w:rsidR="009A6E87" w:rsidRDefault="009A6E87" w:rsidP="00597F99">
            <w:pPr>
              <w:jc w:val="right"/>
            </w:pPr>
            <w:r>
              <w:t>10,000,000</w:t>
            </w:r>
          </w:p>
        </w:tc>
        <w:tc>
          <w:tcPr>
            <w:tcW w:w="1199" w:type="dxa"/>
          </w:tcPr>
          <w:p w:rsidR="009A6E87" w:rsidRDefault="009A6E87" w:rsidP="00597F99">
            <w:pPr>
              <w:jc w:val="right"/>
            </w:pPr>
          </w:p>
        </w:tc>
      </w:tr>
      <w:tr w:rsidR="009A6E87" w:rsidRPr="005F0CD9" w:rsidTr="00A266B8">
        <w:trPr>
          <w:jc w:val="center"/>
        </w:trPr>
        <w:tc>
          <w:tcPr>
            <w:tcW w:w="601" w:type="dxa"/>
          </w:tcPr>
          <w:p w:rsidR="009A6E87" w:rsidRPr="005F0CD9" w:rsidRDefault="009A6E87" w:rsidP="00597F99">
            <w:pPr>
              <w:rPr>
                <w:b/>
              </w:rPr>
            </w:pPr>
          </w:p>
        </w:tc>
        <w:tc>
          <w:tcPr>
            <w:tcW w:w="5620" w:type="dxa"/>
            <w:gridSpan w:val="4"/>
          </w:tcPr>
          <w:p w:rsidR="009A6E87" w:rsidRPr="005F0CD9" w:rsidRDefault="009A6E87" w:rsidP="00597F99">
            <w:pPr>
              <w:rPr>
                <w:b/>
              </w:rPr>
            </w:pPr>
            <w:r w:rsidRPr="005F0CD9">
              <w:rPr>
                <w:b/>
              </w:rPr>
              <w:t>Grand Total</w:t>
            </w:r>
          </w:p>
        </w:tc>
        <w:tc>
          <w:tcPr>
            <w:tcW w:w="1619" w:type="dxa"/>
          </w:tcPr>
          <w:p w:rsidR="009A6E87" w:rsidRPr="005F0CD9" w:rsidRDefault="009A6E87" w:rsidP="00597F99">
            <w:pPr>
              <w:jc w:val="right"/>
              <w:rPr>
                <w:b/>
              </w:rPr>
            </w:pPr>
            <w:r w:rsidRPr="005F0CD9">
              <w:rPr>
                <w:b/>
              </w:rPr>
              <w:t>6,</w:t>
            </w:r>
            <w:r>
              <w:rPr>
                <w:b/>
              </w:rPr>
              <w:t>267</w:t>
            </w:r>
            <w:r w:rsidRPr="005F0CD9">
              <w:rPr>
                <w:b/>
              </w:rPr>
              <w:t>,</w:t>
            </w:r>
            <w:r>
              <w:rPr>
                <w:b/>
              </w:rPr>
              <w:t>606</w:t>
            </w:r>
            <w:r w:rsidRPr="005F0CD9">
              <w:rPr>
                <w:b/>
              </w:rPr>
              <w:t>,700</w:t>
            </w:r>
          </w:p>
        </w:tc>
        <w:tc>
          <w:tcPr>
            <w:tcW w:w="1199" w:type="dxa"/>
          </w:tcPr>
          <w:p w:rsidR="009A6E87" w:rsidRPr="005F0CD9" w:rsidRDefault="009A6E87" w:rsidP="00597F99">
            <w:pPr>
              <w:jc w:val="right"/>
              <w:rPr>
                <w:b/>
              </w:rPr>
            </w:pPr>
          </w:p>
        </w:tc>
      </w:tr>
    </w:tbl>
    <w:p w:rsidR="00A266B8" w:rsidRPr="00A765E1" w:rsidRDefault="00A266B8" w:rsidP="00A266B8">
      <w:pPr>
        <w:pStyle w:val="Heading1"/>
        <w:spacing w:before="240" w:line="240" w:lineRule="auto"/>
        <w:ind w:left="360"/>
      </w:pPr>
      <w:bookmarkStart w:id="357" w:name="_Toc7013465"/>
      <w:bookmarkStart w:id="358" w:name="_Toc9271667"/>
      <w:r>
        <w:t xml:space="preserve">Appendix </w:t>
      </w:r>
      <w:r w:rsidR="006E6DAD">
        <w:t>6:</w:t>
      </w:r>
      <w:r>
        <w:t xml:space="preserve">   </w:t>
      </w:r>
      <w:r w:rsidRPr="00A765E1">
        <w:t>SACCOs</w:t>
      </w:r>
      <w:bookmarkEnd w:id="357"/>
      <w:bookmarkEnd w:id="3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394"/>
        <w:gridCol w:w="2952"/>
      </w:tblGrid>
      <w:tr w:rsidR="00A266B8" w:rsidRPr="00354691" w:rsidTr="000D6740">
        <w:trPr>
          <w:jc w:val="center"/>
        </w:trPr>
        <w:tc>
          <w:tcPr>
            <w:tcW w:w="3510" w:type="dxa"/>
            <w:shd w:val="clear" w:color="auto" w:fill="auto"/>
          </w:tcPr>
          <w:p w:rsidR="00A266B8" w:rsidRPr="00354691" w:rsidRDefault="00A266B8" w:rsidP="000D6740">
            <w:pPr>
              <w:rPr>
                <w:rFonts w:ascii="Bookman Old Style" w:hAnsi="Bookman Old Style"/>
                <w:b/>
              </w:rPr>
            </w:pPr>
            <w:r w:rsidRPr="00354691">
              <w:rPr>
                <w:rFonts w:ascii="Bookman Old Style" w:hAnsi="Bookman Old Style"/>
                <w:b/>
              </w:rPr>
              <w:t>Name of SACCO</w:t>
            </w:r>
          </w:p>
        </w:tc>
        <w:tc>
          <w:tcPr>
            <w:tcW w:w="2394" w:type="dxa"/>
            <w:shd w:val="clear" w:color="auto" w:fill="auto"/>
          </w:tcPr>
          <w:p w:rsidR="00A266B8" w:rsidRPr="00354691" w:rsidRDefault="00A266B8" w:rsidP="000D6740">
            <w:pPr>
              <w:rPr>
                <w:rFonts w:ascii="Bookman Old Style" w:hAnsi="Bookman Old Style"/>
                <w:b/>
              </w:rPr>
            </w:pPr>
            <w:r w:rsidRPr="00354691">
              <w:rPr>
                <w:rFonts w:ascii="Bookman Old Style" w:hAnsi="Bookman Old Style"/>
                <w:b/>
              </w:rPr>
              <w:t>MEMBERSHIP</w:t>
            </w:r>
          </w:p>
        </w:tc>
        <w:tc>
          <w:tcPr>
            <w:tcW w:w="2952" w:type="dxa"/>
            <w:shd w:val="clear" w:color="auto" w:fill="auto"/>
          </w:tcPr>
          <w:p w:rsidR="00A266B8" w:rsidRPr="00354691" w:rsidRDefault="00A266B8" w:rsidP="000D6740">
            <w:pPr>
              <w:rPr>
                <w:rFonts w:ascii="Bookman Old Style" w:hAnsi="Bookman Old Style"/>
                <w:b/>
              </w:rPr>
            </w:pPr>
            <w:r w:rsidRPr="00354691">
              <w:rPr>
                <w:rFonts w:ascii="Bookman Old Style" w:hAnsi="Bookman Old Style"/>
                <w:b/>
              </w:rPr>
              <w:t>LOAN AMOUNT</w:t>
            </w:r>
          </w:p>
        </w:tc>
      </w:tr>
      <w:tr w:rsidR="00A266B8" w:rsidRPr="00354691" w:rsidTr="000D6740">
        <w:trPr>
          <w:jc w:val="center"/>
        </w:trPr>
        <w:tc>
          <w:tcPr>
            <w:tcW w:w="3510" w:type="dxa"/>
            <w:shd w:val="clear" w:color="auto" w:fill="auto"/>
            <w:vAlign w:val="center"/>
          </w:tcPr>
          <w:p w:rsidR="00A266B8" w:rsidRPr="00E07470" w:rsidRDefault="00A266B8" w:rsidP="000D6740">
            <w:pPr>
              <w:rPr>
                <w:rFonts w:ascii="Bookman Old Style" w:hAnsi="Bookman Old Style" w:cs="Calibri"/>
                <w:color w:val="000000"/>
              </w:rPr>
            </w:pPr>
            <w:r w:rsidRPr="00E07470">
              <w:rPr>
                <w:rFonts w:ascii="Bookman Old Style" w:hAnsi="Bookman Old Style" w:cs="Calibri"/>
                <w:color w:val="000000"/>
              </w:rPr>
              <w:t>Kaleli SACCO</w:t>
            </w:r>
          </w:p>
        </w:tc>
        <w:tc>
          <w:tcPr>
            <w:tcW w:w="2394" w:type="dxa"/>
            <w:shd w:val="clear" w:color="auto" w:fill="auto"/>
            <w:vAlign w:val="center"/>
          </w:tcPr>
          <w:p w:rsidR="00A266B8" w:rsidRPr="00E07470" w:rsidRDefault="00A266B8" w:rsidP="000D6740">
            <w:pPr>
              <w:jc w:val="center"/>
              <w:rPr>
                <w:rFonts w:ascii="Bookman Old Style" w:hAnsi="Bookman Old Style" w:cs="Calibri"/>
                <w:color w:val="000000"/>
              </w:rPr>
            </w:pPr>
            <w:r w:rsidRPr="00E07470">
              <w:rPr>
                <w:rFonts w:ascii="Bookman Old Style" w:hAnsi="Bookman Old Style" w:cs="Calibri"/>
                <w:color w:val="000000"/>
              </w:rPr>
              <w:t>2,576</w:t>
            </w:r>
          </w:p>
        </w:tc>
        <w:tc>
          <w:tcPr>
            <w:tcW w:w="2952" w:type="dxa"/>
            <w:shd w:val="clear" w:color="auto" w:fill="auto"/>
            <w:vAlign w:val="center"/>
          </w:tcPr>
          <w:p w:rsidR="00A266B8" w:rsidRPr="00E07470" w:rsidRDefault="00A266B8" w:rsidP="000D6740">
            <w:pPr>
              <w:jc w:val="right"/>
              <w:rPr>
                <w:rFonts w:ascii="Bookman Old Style" w:hAnsi="Bookman Old Style" w:cs="Calibri"/>
                <w:color w:val="000000"/>
              </w:rPr>
            </w:pPr>
            <w:r w:rsidRPr="00E07470">
              <w:rPr>
                <w:rFonts w:ascii="Bookman Old Style" w:hAnsi="Bookman Old Style" w:cs="Calibri"/>
                <w:color w:val="000000"/>
              </w:rPr>
              <w:t>254,039,629</w:t>
            </w:r>
          </w:p>
        </w:tc>
      </w:tr>
      <w:tr w:rsidR="00A266B8" w:rsidRPr="00354691" w:rsidTr="000D6740">
        <w:trPr>
          <w:jc w:val="center"/>
        </w:trPr>
        <w:tc>
          <w:tcPr>
            <w:tcW w:w="3510" w:type="dxa"/>
            <w:shd w:val="clear" w:color="auto" w:fill="auto"/>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Bukedea Teachers SACCO</w:t>
            </w:r>
          </w:p>
        </w:tc>
        <w:tc>
          <w:tcPr>
            <w:tcW w:w="2394" w:type="dxa"/>
            <w:shd w:val="clear" w:color="auto" w:fill="auto"/>
            <w:vAlign w:val="center"/>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174</w:t>
            </w:r>
          </w:p>
        </w:tc>
        <w:tc>
          <w:tcPr>
            <w:tcW w:w="2952" w:type="dxa"/>
            <w:shd w:val="clear" w:color="auto" w:fill="auto"/>
            <w:vAlign w:val="center"/>
          </w:tcPr>
          <w:p w:rsidR="00A266B8" w:rsidRPr="003A6EB4" w:rsidRDefault="00A266B8" w:rsidP="000D6740">
            <w:pPr>
              <w:jc w:val="right"/>
              <w:rPr>
                <w:rFonts w:ascii="Bookman Old Style" w:hAnsi="Bookman Old Style" w:cs="Calibri"/>
              </w:rPr>
            </w:pPr>
            <w:r w:rsidRPr="003A6EB4">
              <w:rPr>
                <w:rFonts w:ascii="Bookman Old Style" w:hAnsi="Bookman Old Style" w:cs="Calibri"/>
              </w:rPr>
              <w:t>13,437,702</w:t>
            </w:r>
          </w:p>
        </w:tc>
      </w:tr>
      <w:tr w:rsidR="00A266B8" w:rsidRPr="00354691" w:rsidTr="000D6740">
        <w:trPr>
          <w:jc w:val="center"/>
        </w:trPr>
        <w:tc>
          <w:tcPr>
            <w:tcW w:w="3510" w:type="dxa"/>
            <w:shd w:val="clear" w:color="auto" w:fill="auto"/>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Bukedea Women SACCO</w:t>
            </w:r>
          </w:p>
        </w:tc>
        <w:tc>
          <w:tcPr>
            <w:tcW w:w="2394" w:type="dxa"/>
            <w:shd w:val="clear" w:color="auto" w:fill="auto"/>
            <w:vAlign w:val="center"/>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145</w:t>
            </w:r>
          </w:p>
        </w:tc>
        <w:tc>
          <w:tcPr>
            <w:tcW w:w="2952" w:type="dxa"/>
            <w:shd w:val="clear" w:color="auto" w:fill="auto"/>
            <w:vAlign w:val="center"/>
          </w:tcPr>
          <w:p w:rsidR="00A266B8" w:rsidRPr="003A6EB4" w:rsidRDefault="00A266B8" w:rsidP="000D6740">
            <w:pPr>
              <w:jc w:val="right"/>
              <w:rPr>
                <w:rFonts w:ascii="Bookman Old Style" w:hAnsi="Bookman Old Style" w:cs="Calibri"/>
              </w:rPr>
            </w:pPr>
            <w:r w:rsidRPr="003A6EB4">
              <w:rPr>
                <w:rFonts w:ascii="Bookman Old Style" w:hAnsi="Bookman Old Style" w:cs="Calibri"/>
              </w:rPr>
              <w:t>12,300,000</w:t>
            </w:r>
          </w:p>
        </w:tc>
      </w:tr>
      <w:tr w:rsidR="00A266B8" w:rsidRPr="00354691" w:rsidTr="000D6740">
        <w:trPr>
          <w:jc w:val="center"/>
        </w:trPr>
        <w:tc>
          <w:tcPr>
            <w:tcW w:w="3510" w:type="dxa"/>
            <w:shd w:val="clear" w:color="auto" w:fill="auto"/>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Didis Kabarwa SACCO</w:t>
            </w:r>
          </w:p>
        </w:tc>
        <w:tc>
          <w:tcPr>
            <w:tcW w:w="2394" w:type="dxa"/>
            <w:shd w:val="clear" w:color="auto" w:fill="auto"/>
            <w:vAlign w:val="center"/>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75</w:t>
            </w:r>
          </w:p>
        </w:tc>
        <w:tc>
          <w:tcPr>
            <w:tcW w:w="2952" w:type="dxa"/>
            <w:shd w:val="clear" w:color="auto" w:fill="auto"/>
            <w:vAlign w:val="center"/>
          </w:tcPr>
          <w:p w:rsidR="00A266B8" w:rsidRPr="003A6EB4" w:rsidRDefault="00A266B8" w:rsidP="000D6740">
            <w:pPr>
              <w:jc w:val="right"/>
              <w:rPr>
                <w:rFonts w:ascii="Bookman Old Style" w:hAnsi="Bookman Old Style" w:cs="Calibri"/>
              </w:rPr>
            </w:pPr>
            <w:r w:rsidRPr="003A6EB4">
              <w:rPr>
                <w:rFonts w:ascii="Bookman Old Style" w:hAnsi="Bookman Old Style" w:cs="Calibri"/>
              </w:rPr>
              <w:t>3,400,000</w:t>
            </w:r>
          </w:p>
        </w:tc>
      </w:tr>
      <w:tr w:rsidR="00A266B8" w:rsidRPr="00354691" w:rsidTr="000D6740">
        <w:trPr>
          <w:jc w:val="center"/>
        </w:trPr>
        <w:tc>
          <w:tcPr>
            <w:tcW w:w="3510" w:type="dxa"/>
            <w:shd w:val="clear" w:color="auto" w:fill="auto"/>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Ejosio SACCO</w:t>
            </w:r>
          </w:p>
        </w:tc>
        <w:tc>
          <w:tcPr>
            <w:tcW w:w="2394" w:type="dxa"/>
            <w:shd w:val="clear" w:color="auto" w:fill="auto"/>
            <w:vAlign w:val="center"/>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471</w:t>
            </w:r>
          </w:p>
        </w:tc>
        <w:tc>
          <w:tcPr>
            <w:tcW w:w="2952" w:type="dxa"/>
            <w:shd w:val="clear" w:color="auto" w:fill="auto"/>
            <w:vAlign w:val="center"/>
          </w:tcPr>
          <w:p w:rsidR="00A266B8" w:rsidRPr="003A6EB4" w:rsidRDefault="00A266B8" w:rsidP="000D6740">
            <w:pPr>
              <w:jc w:val="right"/>
              <w:rPr>
                <w:rFonts w:ascii="Bookman Old Style" w:hAnsi="Bookman Old Style" w:cs="Calibri"/>
              </w:rPr>
            </w:pPr>
            <w:r w:rsidRPr="003A6EB4">
              <w:rPr>
                <w:rFonts w:ascii="Bookman Old Style" w:hAnsi="Bookman Old Style" w:cs="Calibri"/>
              </w:rPr>
              <w:t>28,412,000</w:t>
            </w:r>
          </w:p>
        </w:tc>
      </w:tr>
      <w:tr w:rsidR="00A266B8" w:rsidRPr="00354691" w:rsidTr="000D6740">
        <w:trPr>
          <w:jc w:val="center"/>
        </w:trPr>
        <w:tc>
          <w:tcPr>
            <w:tcW w:w="3510" w:type="dxa"/>
            <w:shd w:val="clear" w:color="auto" w:fill="auto"/>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Amus Kayembe SACCO</w:t>
            </w:r>
          </w:p>
        </w:tc>
        <w:tc>
          <w:tcPr>
            <w:tcW w:w="2394" w:type="dxa"/>
            <w:shd w:val="clear" w:color="auto" w:fill="auto"/>
            <w:vAlign w:val="center"/>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75</w:t>
            </w:r>
          </w:p>
        </w:tc>
        <w:tc>
          <w:tcPr>
            <w:tcW w:w="2952" w:type="dxa"/>
            <w:shd w:val="clear" w:color="auto" w:fill="auto"/>
            <w:vAlign w:val="center"/>
          </w:tcPr>
          <w:p w:rsidR="00A266B8" w:rsidRPr="003A6EB4" w:rsidRDefault="00A266B8" w:rsidP="000D6740">
            <w:pPr>
              <w:jc w:val="right"/>
              <w:rPr>
                <w:rFonts w:ascii="Bookman Old Style" w:hAnsi="Bookman Old Style" w:cs="Calibri"/>
              </w:rPr>
            </w:pPr>
            <w:r w:rsidRPr="003A6EB4">
              <w:rPr>
                <w:rFonts w:ascii="Bookman Old Style" w:hAnsi="Bookman Old Style" w:cs="Calibri"/>
              </w:rPr>
              <w:t>6,154,000</w:t>
            </w:r>
          </w:p>
        </w:tc>
      </w:tr>
      <w:tr w:rsidR="00A266B8" w:rsidRPr="00354691" w:rsidTr="000D6740">
        <w:trPr>
          <w:jc w:val="center"/>
        </w:trPr>
        <w:tc>
          <w:tcPr>
            <w:tcW w:w="3510" w:type="dxa"/>
            <w:shd w:val="clear" w:color="auto" w:fill="auto"/>
            <w:vAlign w:val="center"/>
          </w:tcPr>
          <w:p w:rsidR="00A266B8" w:rsidRPr="003A6EB4" w:rsidRDefault="00A266B8" w:rsidP="000D6740">
            <w:pPr>
              <w:rPr>
                <w:rFonts w:ascii="Bookman Old Style" w:hAnsi="Bookman Old Style" w:cs="Calibri"/>
              </w:rPr>
            </w:pPr>
            <w:r>
              <w:rPr>
                <w:rFonts w:ascii="Bookman Old Style" w:hAnsi="Bookman Old Style" w:cs="Calibri"/>
              </w:rPr>
              <w:t>Bukedea Veterans SACCO</w:t>
            </w:r>
          </w:p>
        </w:tc>
        <w:tc>
          <w:tcPr>
            <w:tcW w:w="2394" w:type="dxa"/>
            <w:shd w:val="clear" w:color="auto" w:fill="auto"/>
            <w:vAlign w:val="center"/>
          </w:tcPr>
          <w:p w:rsidR="00A266B8" w:rsidRPr="003A6EB4" w:rsidRDefault="00A266B8" w:rsidP="000D6740">
            <w:pPr>
              <w:jc w:val="center"/>
              <w:rPr>
                <w:rFonts w:ascii="Bookman Old Style" w:hAnsi="Bookman Old Style" w:cs="Calibri"/>
              </w:rPr>
            </w:pPr>
            <w:r>
              <w:rPr>
                <w:rFonts w:ascii="Bookman Old Style" w:hAnsi="Bookman Old Style" w:cs="Calibri"/>
              </w:rPr>
              <w:t>58</w:t>
            </w:r>
          </w:p>
        </w:tc>
        <w:tc>
          <w:tcPr>
            <w:tcW w:w="2952" w:type="dxa"/>
            <w:shd w:val="clear" w:color="auto" w:fill="auto"/>
            <w:vAlign w:val="center"/>
          </w:tcPr>
          <w:p w:rsidR="00A266B8" w:rsidRPr="003A6EB4" w:rsidRDefault="00A266B8" w:rsidP="000D6740">
            <w:pPr>
              <w:jc w:val="right"/>
              <w:rPr>
                <w:rFonts w:ascii="Bookman Old Style" w:hAnsi="Bookman Old Style" w:cs="Calibri"/>
              </w:rPr>
            </w:pPr>
            <w:r>
              <w:rPr>
                <w:rFonts w:ascii="Bookman Old Style" w:hAnsi="Bookman Old Style" w:cs="Calibri"/>
              </w:rPr>
              <w:t>1,500,000</w:t>
            </w:r>
          </w:p>
        </w:tc>
      </w:tr>
      <w:tr w:rsidR="00A266B8" w:rsidRPr="00DB3438" w:rsidTr="000D6740">
        <w:trPr>
          <w:jc w:val="center"/>
        </w:trPr>
        <w:tc>
          <w:tcPr>
            <w:tcW w:w="3510" w:type="dxa"/>
            <w:shd w:val="clear" w:color="auto" w:fill="auto"/>
            <w:vAlign w:val="center"/>
          </w:tcPr>
          <w:p w:rsidR="00A266B8" w:rsidRPr="00DB3438" w:rsidRDefault="00A266B8" w:rsidP="000D6740">
            <w:pPr>
              <w:rPr>
                <w:rFonts w:ascii="Bookman Old Style" w:hAnsi="Bookman Old Style" w:cs="Calibri"/>
                <w:b/>
              </w:rPr>
            </w:pPr>
            <w:r w:rsidRPr="00DB3438">
              <w:rPr>
                <w:rFonts w:ascii="Bookman Old Style" w:hAnsi="Bookman Old Style" w:cs="Calibri"/>
                <w:b/>
              </w:rPr>
              <w:t>TOTAL</w:t>
            </w:r>
          </w:p>
        </w:tc>
        <w:tc>
          <w:tcPr>
            <w:tcW w:w="2394" w:type="dxa"/>
            <w:shd w:val="clear" w:color="auto" w:fill="auto"/>
            <w:vAlign w:val="center"/>
          </w:tcPr>
          <w:p w:rsidR="00A266B8" w:rsidRPr="00DB3438" w:rsidRDefault="00A266B8" w:rsidP="000D6740">
            <w:pPr>
              <w:jc w:val="center"/>
              <w:rPr>
                <w:rFonts w:ascii="Bookman Old Style" w:hAnsi="Bookman Old Style" w:cs="Calibri"/>
                <w:b/>
                <w:bCs/>
                <w:color w:val="000000"/>
              </w:rPr>
            </w:pPr>
            <w:r w:rsidRPr="00DB3438">
              <w:rPr>
                <w:rFonts w:ascii="Bookman Old Style" w:hAnsi="Bookman Old Style" w:cs="Calibri"/>
                <w:b/>
                <w:bCs/>
                <w:color w:val="000000"/>
              </w:rPr>
              <w:t>3,574</w:t>
            </w:r>
          </w:p>
        </w:tc>
        <w:tc>
          <w:tcPr>
            <w:tcW w:w="2952" w:type="dxa"/>
            <w:shd w:val="clear" w:color="auto" w:fill="auto"/>
            <w:vAlign w:val="center"/>
          </w:tcPr>
          <w:p w:rsidR="00A266B8" w:rsidRPr="00DB3438" w:rsidRDefault="00A266B8" w:rsidP="000D6740">
            <w:pPr>
              <w:jc w:val="right"/>
              <w:rPr>
                <w:rFonts w:ascii="Bookman Old Style" w:hAnsi="Bookman Old Style" w:cs="Calibri"/>
                <w:b/>
                <w:bCs/>
                <w:color w:val="000000"/>
              </w:rPr>
            </w:pPr>
            <w:r w:rsidRPr="00DB3438">
              <w:rPr>
                <w:rFonts w:ascii="Bookman Old Style" w:hAnsi="Bookman Old Style" w:cs="Calibri"/>
                <w:b/>
                <w:bCs/>
                <w:color w:val="000000"/>
              </w:rPr>
              <w:t>319,243,331</w:t>
            </w:r>
          </w:p>
        </w:tc>
      </w:tr>
    </w:tbl>
    <w:p w:rsidR="00A266B8" w:rsidRDefault="00A266B8" w:rsidP="00A266B8">
      <w:pPr>
        <w:numPr>
          <w:ilvl w:val="0"/>
          <w:numId w:val="13"/>
        </w:numPr>
        <w:spacing w:line="240" w:lineRule="auto"/>
        <w:ind w:left="0" w:firstLine="0"/>
        <w:rPr>
          <w:rFonts w:ascii="Bookman Old Style" w:hAnsi="Bookman Old Style"/>
        </w:rPr>
      </w:pPr>
    </w:p>
    <w:tbl>
      <w:tblPr>
        <w:tblW w:w="10788" w:type="dxa"/>
        <w:jc w:val="center"/>
        <w:tblLook w:val="04A0" w:firstRow="1" w:lastRow="0" w:firstColumn="1" w:lastColumn="0" w:noHBand="0" w:noVBand="1"/>
      </w:tblPr>
      <w:tblGrid>
        <w:gridCol w:w="785"/>
        <w:gridCol w:w="1879"/>
        <w:gridCol w:w="1397"/>
        <w:gridCol w:w="1309"/>
        <w:gridCol w:w="1806"/>
        <w:gridCol w:w="1806"/>
        <w:gridCol w:w="1806"/>
      </w:tblGrid>
      <w:tr w:rsidR="00A266B8" w:rsidRPr="003A6EB4" w:rsidTr="000D6740">
        <w:trPr>
          <w:trHeight w:val="254"/>
          <w:jc w:val="center"/>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rPr>
            </w:pPr>
            <w:r w:rsidRPr="003A6EB4">
              <w:rPr>
                <w:rFonts w:ascii="Bookman Old Style" w:hAnsi="Bookman Old Style" w:cs="Calibri"/>
                <w:b/>
                <w:bCs/>
              </w:rPr>
              <w:t>S/N</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rPr>
            </w:pPr>
            <w:r w:rsidRPr="003A6EB4">
              <w:rPr>
                <w:rFonts w:ascii="Bookman Old Style" w:hAnsi="Bookman Old Style" w:cs="Calibri"/>
                <w:b/>
                <w:bCs/>
              </w:rPr>
              <w:t>NAME</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A266B8" w:rsidRDefault="00A266B8" w:rsidP="000D6740">
            <w:pPr>
              <w:rPr>
                <w:rFonts w:ascii="Bookman Old Style" w:hAnsi="Bookman Old Style" w:cs="Calibri"/>
                <w:b/>
                <w:bCs/>
              </w:rPr>
            </w:pPr>
            <w:r w:rsidRPr="003A6EB4">
              <w:rPr>
                <w:rFonts w:ascii="Bookman Old Style" w:hAnsi="Bookman Old Style" w:cs="Calibri"/>
                <w:b/>
                <w:bCs/>
              </w:rPr>
              <w:t>MEMBER</w:t>
            </w:r>
          </w:p>
          <w:p w:rsidR="00A266B8" w:rsidRPr="003A6EB4" w:rsidRDefault="00A266B8" w:rsidP="000D6740">
            <w:pPr>
              <w:rPr>
                <w:rFonts w:ascii="Bookman Old Style" w:hAnsi="Bookman Old Style" w:cs="Calibri"/>
                <w:b/>
                <w:bCs/>
              </w:rPr>
            </w:pPr>
            <w:r w:rsidRPr="003A6EB4">
              <w:rPr>
                <w:rFonts w:ascii="Bookman Old Style" w:hAnsi="Bookman Old Style" w:cs="Calibri"/>
                <w:b/>
                <w:bCs/>
              </w:rPr>
              <w:t>SHIP</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rPr>
            </w:pPr>
            <w:r w:rsidRPr="003A6EB4">
              <w:rPr>
                <w:rFonts w:ascii="Bookman Old Style" w:hAnsi="Bookman Old Style" w:cs="Calibri"/>
                <w:b/>
                <w:bCs/>
              </w:rPr>
              <w:t>STATUS</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rPr>
            </w:pPr>
            <w:r w:rsidRPr="003A6EB4">
              <w:rPr>
                <w:rFonts w:ascii="Bookman Old Style" w:hAnsi="Bookman Old Style" w:cs="Calibri"/>
                <w:b/>
                <w:bCs/>
              </w:rPr>
              <w:t>SHARE CAPITAL</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rPr>
            </w:pPr>
            <w:r w:rsidRPr="003A6EB4">
              <w:rPr>
                <w:rFonts w:ascii="Bookman Old Style" w:hAnsi="Bookman Old Style" w:cs="Calibri"/>
                <w:b/>
                <w:bCs/>
              </w:rPr>
              <w:t>SAVINGS</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rPr>
            </w:pPr>
            <w:r w:rsidRPr="003A6EB4">
              <w:rPr>
                <w:rFonts w:ascii="Bookman Old Style" w:hAnsi="Bookman Old Style" w:cs="Calibri"/>
                <w:b/>
                <w:bCs/>
              </w:rPr>
              <w:t>LOANS</w:t>
            </w:r>
          </w:p>
        </w:tc>
      </w:tr>
      <w:tr w:rsidR="00A266B8" w:rsidRPr="00E07470" w:rsidTr="000D6740">
        <w:trPr>
          <w:trHeight w:val="20"/>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A266B8" w:rsidRPr="00E07470" w:rsidRDefault="00A266B8" w:rsidP="000D6740">
            <w:pPr>
              <w:rPr>
                <w:rFonts w:ascii="Bookman Old Style" w:hAnsi="Bookman Old Style" w:cs="Calibri"/>
                <w:color w:val="000000"/>
              </w:rPr>
            </w:pPr>
            <w:r w:rsidRPr="00E07470">
              <w:rPr>
                <w:rFonts w:ascii="Bookman Old Style" w:hAnsi="Bookman Old Style" w:cs="Calibri"/>
                <w:color w:val="000000"/>
              </w:rPr>
              <w:t>1</w:t>
            </w:r>
          </w:p>
        </w:tc>
        <w:tc>
          <w:tcPr>
            <w:tcW w:w="1879" w:type="dxa"/>
            <w:tcBorders>
              <w:top w:val="nil"/>
              <w:left w:val="nil"/>
              <w:bottom w:val="single" w:sz="4" w:space="0" w:color="auto"/>
              <w:right w:val="single" w:sz="4" w:space="0" w:color="auto"/>
            </w:tcBorders>
            <w:shd w:val="clear" w:color="auto" w:fill="auto"/>
            <w:noWrap/>
            <w:vAlign w:val="center"/>
          </w:tcPr>
          <w:p w:rsidR="00A266B8" w:rsidRPr="00E07470" w:rsidRDefault="00A266B8" w:rsidP="000D6740">
            <w:pPr>
              <w:rPr>
                <w:rFonts w:ascii="Bookman Old Style" w:hAnsi="Bookman Old Style" w:cs="Calibri"/>
                <w:color w:val="000000"/>
              </w:rPr>
            </w:pPr>
            <w:r w:rsidRPr="00E07470">
              <w:rPr>
                <w:rFonts w:ascii="Bookman Old Style" w:hAnsi="Bookman Old Style" w:cs="Calibri"/>
                <w:color w:val="000000"/>
              </w:rPr>
              <w:t>Kaleli SACCO</w:t>
            </w:r>
          </w:p>
        </w:tc>
        <w:tc>
          <w:tcPr>
            <w:tcW w:w="1397" w:type="dxa"/>
            <w:tcBorders>
              <w:top w:val="nil"/>
              <w:left w:val="nil"/>
              <w:bottom w:val="single" w:sz="4" w:space="0" w:color="auto"/>
              <w:right w:val="single" w:sz="4" w:space="0" w:color="auto"/>
            </w:tcBorders>
            <w:shd w:val="clear" w:color="auto" w:fill="auto"/>
            <w:noWrap/>
            <w:vAlign w:val="center"/>
          </w:tcPr>
          <w:p w:rsidR="00A266B8" w:rsidRPr="00E07470" w:rsidRDefault="00A266B8" w:rsidP="000D6740">
            <w:pPr>
              <w:jc w:val="center"/>
              <w:rPr>
                <w:rFonts w:ascii="Bookman Old Style" w:hAnsi="Bookman Old Style" w:cs="Calibri"/>
                <w:color w:val="000000"/>
              </w:rPr>
            </w:pPr>
            <w:r w:rsidRPr="00E07470">
              <w:rPr>
                <w:rFonts w:ascii="Bookman Old Style" w:hAnsi="Bookman Old Style" w:cs="Calibri"/>
                <w:color w:val="000000"/>
              </w:rPr>
              <w:t>2,576</w:t>
            </w:r>
          </w:p>
        </w:tc>
        <w:tc>
          <w:tcPr>
            <w:tcW w:w="1309" w:type="dxa"/>
            <w:tcBorders>
              <w:top w:val="nil"/>
              <w:left w:val="nil"/>
              <w:bottom w:val="single" w:sz="4" w:space="0" w:color="auto"/>
              <w:right w:val="single" w:sz="4" w:space="0" w:color="auto"/>
            </w:tcBorders>
            <w:shd w:val="clear" w:color="auto" w:fill="auto"/>
            <w:noWrap/>
            <w:vAlign w:val="center"/>
          </w:tcPr>
          <w:p w:rsidR="00A266B8" w:rsidRPr="00E07470" w:rsidRDefault="00A266B8" w:rsidP="000D6740">
            <w:pPr>
              <w:jc w:val="center"/>
              <w:rPr>
                <w:rFonts w:ascii="Bookman Old Style" w:hAnsi="Bookman Old Style" w:cs="Calibri"/>
                <w:color w:val="000000"/>
              </w:rPr>
            </w:pPr>
            <w:r w:rsidRPr="00E07470">
              <w:rPr>
                <w:rFonts w:ascii="Bookman Old Style" w:hAnsi="Bookman Old Style" w:cs="Calibri"/>
                <w:color w:val="000000"/>
              </w:rPr>
              <w:t>Active</w:t>
            </w:r>
          </w:p>
        </w:tc>
        <w:tc>
          <w:tcPr>
            <w:tcW w:w="1806" w:type="dxa"/>
            <w:tcBorders>
              <w:top w:val="nil"/>
              <w:left w:val="nil"/>
              <w:bottom w:val="single" w:sz="4" w:space="0" w:color="auto"/>
              <w:right w:val="single" w:sz="4" w:space="0" w:color="auto"/>
            </w:tcBorders>
            <w:shd w:val="clear" w:color="auto" w:fill="auto"/>
            <w:noWrap/>
            <w:vAlign w:val="center"/>
          </w:tcPr>
          <w:p w:rsidR="00A266B8" w:rsidRPr="00E07470" w:rsidRDefault="00A266B8" w:rsidP="000D6740">
            <w:pPr>
              <w:rPr>
                <w:rFonts w:ascii="Bookman Old Style" w:hAnsi="Bookman Old Style" w:cs="Calibri"/>
                <w:color w:val="000000"/>
              </w:rPr>
            </w:pPr>
            <w:r w:rsidRPr="00E07470">
              <w:rPr>
                <w:rFonts w:ascii="Bookman Old Style" w:hAnsi="Bookman Old Style" w:cs="Calibri"/>
                <w:color w:val="000000"/>
              </w:rPr>
              <w:t>151,294,500</w:t>
            </w:r>
          </w:p>
        </w:tc>
        <w:tc>
          <w:tcPr>
            <w:tcW w:w="1806" w:type="dxa"/>
            <w:tcBorders>
              <w:top w:val="nil"/>
              <w:left w:val="nil"/>
              <w:bottom w:val="single" w:sz="4" w:space="0" w:color="auto"/>
              <w:right w:val="single" w:sz="4" w:space="0" w:color="auto"/>
            </w:tcBorders>
            <w:shd w:val="clear" w:color="auto" w:fill="auto"/>
            <w:noWrap/>
            <w:vAlign w:val="center"/>
          </w:tcPr>
          <w:p w:rsidR="00A266B8" w:rsidRPr="00E07470" w:rsidRDefault="00A266B8" w:rsidP="000D6740">
            <w:pPr>
              <w:rPr>
                <w:rFonts w:ascii="Bookman Old Style" w:hAnsi="Bookman Old Style"/>
                <w:bCs/>
                <w:color w:val="000000"/>
              </w:rPr>
            </w:pPr>
            <w:r w:rsidRPr="00E07470">
              <w:rPr>
                <w:rFonts w:ascii="Bookman Old Style" w:hAnsi="Bookman Old Style"/>
                <w:bCs/>
                <w:color w:val="000000"/>
              </w:rPr>
              <w:t xml:space="preserve">347,348,912 </w:t>
            </w:r>
          </w:p>
        </w:tc>
        <w:tc>
          <w:tcPr>
            <w:tcW w:w="1806" w:type="dxa"/>
            <w:tcBorders>
              <w:top w:val="nil"/>
              <w:left w:val="nil"/>
              <w:bottom w:val="single" w:sz="4" w:space="0" w:color="auto"/>
              <w:right w:val="single" w:sz="4" w:space="0" w:color="auto"/>
            </w:tcBorders>
            <w:shd w:val="clear" w:color="auto" w:fill="auto"/>
            <w:noWrap/>
            <w:vAlign w:val="center"/>
          </w:tcPr>
          <w:p w:rsidR="00A266B8" w:rsidRPr="00E07470" w:rsidRDefault="00A266B8" w:rsidP="000D6740">
            <w:pPr>
              <w:rPr>
                <w:rFonts w:ascii="Bookman Old Style" w:hAnsi="Bookman Old Style" w:cs="Calibri"/>
                <w:color w:val="000000"/>
              </w:rPr>
            </w:pPr>
            <w:r w:rsidRPr="00E07470">
              <w:rPr>
                <w:rFonts w:ascii="Bookman Old Style" w:hAnsi="Bookman Old Style" w:cs="Calibri"/>
                <w:color w:val="000000"/>
              </w:rPr>
              <w:t>254,039,629</w:t>
            </w:r>
          </w:p>
        </w:tc>
      </w:tr>
      <w:tr w:rsidR="00A266B8" w:rsidRPr="003A6EB4" w:rsidTr="000D6740">
        <w:trPr>
          <w:trHeight w:val="292"/>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lastRenderedPageBreak/>
              <w:t>2</w:t>
            </w:r>
          </w:p>
        </w:tc>
        <w:tc>
          <w:tcPr>
            <w:tcW w:w="187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Bukedea Teachers SACCO</w:t>
            </w:r>
          </w:p>
        </w:tc>
        <w:tc>
          <w:tcPr>
            <w:tcW w:w="1397"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174</w:t>
            </w:r>
          </w:p>
        </w:tc>
        <w:tc>
          <w:tcPr>
            <w:tcW w:w="130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Active</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8,990,000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2,925,000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13,437,702</w:t>
            </w:r>
          </w:p>
        </w:tc>
      </w:tr>
      <w:tr w:rsidR="00A266B8" w:rsidRPr="003A6EB4" w:rsidTr="000D6740">
        <w:trPr>
          <w:trHeight w:val="292"/>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3</w:t>
            </w:r>
          </w:p>
        </w:tc>
        <w:tc>
          <w:tcPr>
            <w:tcW w:w="187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Bukedea Women SACCO</w:t>
            </w:r>
          </w:p>
        </w:tc>
        <w:tc>
          <w:tcPr>
            <w:tcW w:w="1397"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145</w:t>
            </w:r>
          </w:p>
        </w:tc>
        <w:tc>
          <w:tcPr>
            <w:tcW w:w="130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Active</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22,158,000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3,150,000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12,300,000</w:t>
            </w:r>
          </w:p>
        </w:tc>
      </w:tr>
      <w:tr w:rsidR="00A266B8" w:rsidRPr="003A6EB4" w:rsidTr="000D6740">
        <w:trPr>
          <w:trHeight w:val="292"/>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4</w:t>
            </w:r>
          </w:p>
        </w:tc>
        <w:tc>
          <w:tcPr>
            <w:tcW w:w="187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Didis Kabarwa SACCO</w:t>
            </w:r>
          </w:p>
        </w:tc>
        <w:tc>
          <w:tcPr>
            <w:tcW w:w="1397"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75</w:t>
            </w:r>
          </w:p>
        </w:tc>
        <w:tc>
          <w:tcPr>
            <w:tcW w:w="130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Active</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4,520,000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3,900,000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3,400,000</w:t>
            </w:r>
          </w:p>
        </w:tc>
      </w:tr>
      <w:tr w:rsidR="00A266B8" w:rsidRPr="003A6EB4" w:rsidTr="000D6740">
        <w:trPr>
          <w:trHeight w:val="292"/>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sidRPr="003A6EB4">
              <w:rPr>
                <w:rFonts w:ascii="Bookman Old Style" w:hAnsi="Bookman Old Style" w:cs="Calibri"/>
              </w:rPr>
              <w:t>5</w:t>
            </w:r>
          </w:p>
        </w:tc>
        <w:tc>
          <w:tcPr>
            <w:tcW w:w="187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Ejosio SACCO</w:t>
            </w:r>
          </w:p>
        </w:tc>
        <w:tc>
          <w:tcPr>
            <w:tcW w:w="1397"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471</w:t>
            </w:r>
          </w:p>
        </w:tc>
        <w:tc>
          <w:tcPr>
            <w:tcW w:w="130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Active</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1,270,000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3,356,320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28,412,000</w:t>
            </w:r>
          </w:p>
        </w:tc>
      </w:tr>
      <w:tr w:rsidR="00A266B8" w:rsidRPr="003A6EB4" w:rsidTr="000D6740">
        <w:trPr>
          <w:trHeight w:val="292"/>
          <w:jc w:val="center"/>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6</w:t>
            </w:r>
          </w:p>
        </w:tc>
        <w:tc>
          <w:tcPr>
            <w:tcW w:w="187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Amus Kayembe SACCO</w:t>
            </w:r>
          </w:p>
        </w:tc>
        <w:tc>
          <w:tcPr>
            <w:tcW w:w="1397"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75</w:t>
            </w:r>
          </w:p>
        </w:tc>
        <w:tc>
          <w:tcPr>
            <w:tcW w:w="130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rPr>
            </w:pPr>
            <w:r w:rsidRPr="003A6EB4">
              <w:rPr>
                <w:rFonts w:ascii="Bookman Old Style" w:hAnsi="Bookman Old Style" w:cs="Calibri"/>
              </w:rPr>
              <w:t>Active</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4,120,000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8,250,200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rPr>
            </w:pPr>
            <w:r w:rsidRPr="003A6EB4">
              <w:rPr>
                <w:rFonts w:ascii="Bookman Old Style" w:hAnsi="Bookman Old Style" w:cs="Calibri"/>
              </w:rPr>
              <w:t>6,154,000</w:t>
            </w:r>
          </w:p>
        </w:tc>
      </w:tr>
      <w:tr w:rsidR="00A266B8" w:rsidRPr="003A6EB4" w:rsidTr="000D6740">
        <w:trPr>
          <w:trHeight w:val="292"/>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Pr>
                <w:rFonts w:ascii="Bookman Old Style" w:hAnsi="Bookman Old Style" w:cs="Calibri"/>
              </w:rPr>
              <w:t>7</w:t>
            </w:r>
          </w:p>
        </w:tc>
        <w:tc>
          <w:tcPr>
            <w:tcW w:w="1879" w:type="dxa"/>
            <w:tcBorders>
              <w:top w:val="nil"/>
              <w:left w:val="nil"/>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Pr>
                <w:rFonts w:ascii="Bookman Old Style" w:hAnsi="Bookman Old Style" w:cs="Calibri"/>
              </w:rPr>
              <w:t>Bukedea Veterans SACCO</w:t>
            </w:r>
          </w:p>
        </w:tc>
        <w:tc>
          <w:tcPr>
            <w:tcW w:w="1397" w:type="dxa"/>
            <w:tcBorders>
              <w:top w:val="nil"/>
              <w:left w:val="nil"/>
              <w:bottom w:val="single" w:sz="4" w:space="0" w:color="auto"/>
              <w:right w:val="single" w:sz="4" w:space="0" w:color="auto"/>
            </w:tcBorders>
            <w:shd w:val="clear" w:color="auto" w:fill="auto"/>
            <w:noWrap/>
            <w:vAlign w:val="center"/>
          </w:tcPr>
          <w:p w:rsidR="00A266B8" w:rsidRPr="003A6EB4" w:rsidRDefault="00A266B8" w:rsidP="000D6740">
            <w:pPr>
              <w:jc w:val="center"/>
              <w:rPr>
                <w:rFonts w:ascii="Bookman Old Style" w:hAnsi="Bookman Old Style" w:cs="Calibri"/>
              </w:rPr>
            </w:pPr>
            <w:r>
              <w:rPr>
                <w:rFonts w:ascii="Bookman Old Style" w:hAnsi="Bookman Old Style" w:cs="Calibri"/>
              </w:rPr>
              <w:t>58</w:t>
            </w:r>
          </w:p>
        </w:tc>
        <w:tc>
          <w:tcPr>
            <w:tcW w:w="1309" w:type="dxa"/>
            <w:tcBorders>
              <w:top w:val="nil"/>
              <w:left w:val="nil"/>
              <w:bottom w:val="single" w:sz="4" w:space="0" w:color="auto"/>
              <w:right w:val="single" w:sz="4" w:space="0" w:color="auto"/>
            </w:tcBorders>
            <w:shd w:val="clear" w:color="auto" w:fill="auto"/>
            <w:noWrap/>
            <w:vAlign w:val="center"/>
          </w:tcPr>
          <w:p w:rsidR="00A266B8" w:rsidRPr="003A6EB4" w:rsidRDefault="00A266B8" w:rsidP="000D6740">
            <w:pPr>
              <w:jc w:val="center"/>
              <w:rPr>
                <w:rFonts w:ascii="Bookman Old Style" w:hAnsi="Bookman Old Style" w:cs="Calibri"/>
              </w:rPr>
            </w:pPr>
            <w:r>
              <w:rPr>
                <w:rFonts w:ascii="Bookman Old Style" w:hAnsi="Bookman Old Style" w:cs="Calibri"/>
              </w:rPr>
              <w:t xml:space="preserve">Active </w:t>
            </w:r>
          </w:p>
        </w:tc>
        <w:tc>
          <w:tcPr>
            <w:tcW w:w="1806" w:type="dxa"/>
            <w:tcBorders>
              <w:top w:val="nil"/>
              <w:left w:val="nil"/>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Pr>
                <w:rFonts w:ascii="Bookman Old Style" w:hAnsi="Bookman Old Style" w:cs="Calibri"/>
              </w:rPr>
              <w:t>1,170,000</w:t>
            </w:r>
          </w:p>
        </w:tc>
        <w:tc>
          <w:tcPr>
            <w:tcW w:w="1806" w:type="dxa"/>
            <w:tcBorders>
              <w:top w:val="nil"/>
              <w:left w:val="nil"/>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Pr>
                <w:rFonts w:ascii="Bookman Old Style" w:hAnsi="Bookman Old Style" w:cs="Calibri"/>
              </w:rPr>
              <w:t>630,000</w:t>
            </w:r>
          </w:p>
        </w:tc>
        <w:tc>
          <w:tcPr>
            <w:tcW w:w="1806" w:type="dxa"/>
            <w:tcBorders>
              <w:top w:val="nil"/>
              <w:left w:val="nil"/>
              <w:bottom w:val="single" w:sz="4" w:space="0" w:color="auto"/>
              <w:right w:val="single" w:sz="4" w:space="0" w:color="auto"/>
            </w:tcBorders>
            <w:shd w:val="clear" w:color="auto" w:fill="auto"/>
            <w:noWrap/>
            <w:vAlign w:val="center"/>
          </w:tcPr>
          <w:p w:rsidR="00A266B8" w:rsidRPr="003A6EB4" w:rsidRDefault="00A266B8" w:rsidP="000D6740">
            <w:pPr>
              <w:rPr>
                <w:rFonts w:ascii="Bookman Old Style" w:hAnsi="Bookman Old Style" w:cs="Calibri"/>
              </w:rPr>
            </w:pPr>
            <w:r>
              <w:rPr>
                <w:rFonts w:ascii="Bookman Old Style" w:hAnsi="Bookman Old Style" w:cs="Calibri"/>
              </w:rPr>
              <w:t>1,500,000</w:t>
            </w:r>
          </w:p>
        </w:tc>
      </w:tr>
      <w:tr w:rsidR="00A266B8" w:rsidRPr="003A6EB4" w:rsidTr="000D6740">
        <w:trPr>
          <w:trHeight w:val="330"/>
          <w:jc w:val="center"/>
        </w:trPr>
        <w:tc>
          <w:tcPr>
            <w:tcW w:w="26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66B8" w:rsidRPr="003A6EB4" w:rsidRDefault="00A266B8" w:rsidP="000D6740">
            <w:pPr>
              <w:rPr>
                <w:rFonts w:ascii="Bookman Old Style" w:hAnsi="Bookman Old Style" w:cs="Calibri"/>
                <w:b/>
                <w:bCs/>
                <w:color w:val="000000"/>
              </w:rPr>
            </w:pPr>
            <w:r w:rsidRPr="003A6EB4">
              <w:rPr>
                <w:rFonts w:ascii="Bookman Old Style" w:hAnsi="Bookman Old Style" w:cs="Calibri"/>
                <w:b/>
                <w:bCs/>
                <w:color w:val="000000"/>
              </w:rPr>
              <w:t>TOTAL</w:t>
            </w:r>
          </w:p>
        </w:tc>
        <w:tc>
          <w:tcPr>
            <w:tcW w:w="1397"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b/>
                <w:bCs/>
                <w:color w:val="000000"/>
              </w:rPr>
            </w:pPr>
            <w:r>
              <w:rPr>
                <w:rFonts w:ascii="Bookman Old Style" w:hAnsi="Bookman Old Style" w:cs="Calibri"/>
                <w:b/>
                <w:bCs/>
                <w:color w:val="000000"/>
              </w:rPr>
              <w:t>3,574</w:t>
            </w:r>
          </w:p>
        </w:tc>
        <w:tc>
          <w:tcPr>
            <w:tcW w:w="1309"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jc w:val="center"/>
              <w:rPr>
                <w:rFonts w:ascii="Bookman Old Style" w:hAnsi="Bookman Old Style" w:cs="Calibri"/>
                <w:b/>
                <w:bCs/>
                <w:color w:val="000000"/>
              </w:rPr>
            </w:pP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color w:val="000000"/>
              </w:rPr>
            </w:pPr>
            <w:r>
              <w:rPr>
                <w:rFonts w:ascii="Bookman Old Style" w:hAnsi="Bookman Old Style" w:cs="Calibri"/>
                <w:b/>
                <w:bCs/>
                <w:color w:val="000000"/>
              </w:rPr>
              <w:t>193,522</w:t>
            </w:r>
            <w:r w:rsidRPr="003A6EB4">
              <w:rPr>
                <w:rFonts w:ascii="Bookman Old Style" w:hAnsi="Bookman Old Style" w:cs="Calibri"/>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color w:val="000000"/>
              </w:rPr>
            </w:pPr>
            <w:r>
              <w:rPr>
                <w:rFonts w:ascii="Bookman Old Style" w:hAnsi="Bookman Old Style" w:cs="Calibri"/>
                <w:b/>
                <w:bCs/>
                <w:color w:val="000000"/>
              </w:rPr>
              <w:t>369,560</w:t>
            </w:r>
            <w:r w:rsidRPr="003A6EB4">
              <w:rPr>
                <w:rFonts w:ascii="Bookman Old Style" w:hAnsi="Bookman Old Style" w:cs="Calibri"/>
                <w:b/>
                <w:bCs/>
                <w:color w:val="000000"/>
              </w:rPr>
              <w:t>,520</w:t>
            </w:r>
          </w:p>
        </w:tc>
        <w:tc>
          <w:tcPr>
            <w:tcW w:w="1806" w:type="dxa"/>
            <w:tcBorders>
              <w:top w:val="nil"/>
              <w:left w:val="nil"/>
              <w:bottom w:val="single" w:sz="4" w:space="0" w:color="auto"/>
              <w:right w:val="single" w:sz="4" w:space="0" w:color="auto"/>
            </w:tcBorders>
            <w:shd w:val="clear" w:color="auto" w:fill="auto"/>
            <w:noWrap/>
            <w:vAlign w:val="center"/>
            <w:hideMark/>
          </w:tcPr>
          <w:p w:rsidR="00A266B8" w:rsidRPr="003A6EB4" w:rsidRDefault="00A266B8" w:rsidP="000D6740">
            <w:pPr>
              <w:rPr>
                <w:rFonts w:ascii="Bookman Old Style" w:hAnsi="Bookman Old Style" w:cs="Calibri"/>
                <w:b/>
                <w:bCs/>
                <w:color w:val="000000"/>
              </w:rPr>
            </w:pPr>
            <w:r>
              <w:rPr>
                <w:rFonts w:ascii="Bookman Old Style" w:hAnsi="Bookman Old Style" w:cs="Calibri"/>
                <w:b/>
                <w:bCs/>
                <w:color w:val="000000"/>
              </w:rPr>
              <w:t>319,243</w:t>
            </w:r>
            <w:r w:rsidRPr="003A6EB4">
              <w:rPr>
                <w:rFonts w:ascii="Bookman Old Style" w:hAnsi="Bookman Old Style" w:cs="Calibri"/>
                <w:b/>
                <w:bCs/>
                <w:color w:val="000000"/>
              </w:rPr>
              <w:t>,331</w:t>
            </w:r>
          </w:p>
        </w:tc>
      </w:tr>
    </w:tbl>
    <w:p w:rsidR="00A266B8" w:rsidRPr="00827504" w:rsidRDefault="00A266B8" w:rsidP="00A266B8">
      <w:pPr>
        <w:spacing w:line="240" w:lineRule="auto"/>
        <w:contextualSpacing/>
        <w:rPr>
          <w:rFonts w:ascii="Times New Roman" w:hAnsi="Times New Roman" w:cs="Times New Roman"/>
          <w:b/>
          <w:color w:val="000000" w:themeColor="text1"/>
          <w:szCs w:val="24"/>
        </w:rPr>
      </w:pPr>
    </w:p>
    <w:p w:rsidR="00E907BA" w:rsidRDefault="00E907BA" w:rsidP="00E907BA">
      <w:pPr>
        <w:pStyle w:val="Heading2"/>
      </w:pPr>
      <w:bookmarkStart w:id="359" w:name="_Toc7013453"/>
    </w:p>
    <w:p w:rsidR="00E907BA" w:rsidRDefault="00E907BA" w:rsidP="00E907BA">
      <w:pPr>
        <w:pStyle w:val="Heading2"/>
      </w:pPr>
      <w:bookmarkStart w:id="360" w:name="_Toc9271668"/>
      <w:r>
        <w:t xml:space="preserve">Appendix </w:t>
      </w:r>
      <w:r w:rsidR="00B238B3">
        <w:t>7</w:t>
      </w:r>
      <w:r w:rsidR="00B238B3" w:rsidRPr="00827504">
        <w:t>:</w:t>
      </w:r>
      <w:r>
        <w:t xml:space="preserve">  </w:t>
      </w:r>
      <w:r w:rsidRPr="00A765E1">
        <w:t>EDUCATION SECTOR</w:t>
      </w:r>
      <w:bookmarkEnd w:id="359"/>
      <w:bookmarkEnd w:id="360"/>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317"/>
      </w:tblGrid>
      <w:tr w:rsidR="00E907BA" w:rsidRPr="00A765E1" w:rsidTr="000D6740">
        <w:tc>
          <w:tcPr>
            <w:tcW w:w="2497" w:type="dxa"/>
            <w:shd w:val="clear" w:color="auto" w:fill="auto"/>
          </w:tcPr>
          <w:p w:rsidR="00E907BA" w:rsidRPr="00A765E1" w:rsidRDefault="00E907BA" w:rsidP="000D6740">
            <w:pPr>
              <w:tabs>
                <w:tab w:val="left" w:pos="540"/>
              </w:tabs>
              <w:contextualSpacing/>
              <w:jc w:val="center"/>
              <w:rPr>
                <w:b/>
              </w:rPr>
            </w:pPr>
            <w:r w:rsidRPr="00A765E1">
              <w:rPr>
                <w:b/>
              </w:rPr>
              <w:t>Financial Year</w:t>
            </w:r>
          </w:p>
        </w:tc>
        <w:tc>
          <w:tcPr>
            <w:tcW w:w="2317" w:type="dxa"/>
            <w:shd w:val="clear" w:color="auto" w:fill="auto"/>
          </w:tcPr>
          <w:p w:rsidR="00E907BA" w:rsidRPr="00A765E1" w:rsidRDefault="00E907BA" w:rsidP="000D6740">
            <w:pPr>
              <w:tabs>
                <w:tab w:val="left" w:pos="540"/>
              </w:tabs>
              <w:contextualSpacing/>
              <w:jc w:val="center"/>
              <w:rPr>
                <w:b/>
              </w:rPr>
            </w:pPr>
            <w:r w:rsidRPr="00A765E1">
              <w:rPr>
                <w:b/>
              </w:rPr>
              <w:t>Amount</w:t>
            </w:r>
          </w:p>
        </w:tc>
      </w:tr>
      <w:tr w:rsidR="00E907BA" w:rsidRPr="00A765E1" w:rsidTr="000D6740">
        <w:tc>
          <w:tcPr>
            <w:tcW w:w="2497" w:type="dxa"/>
            <w:shd w:val="clear" w:color="auto" w:fill="auto"/>
            <w:vAlign w:val="center"/>
          </w:tcPr>
          <w:p w:rsidR="00E907BA" w:rsidRPr="00A765E1" w:rsidRDefault="00E907BA" w:rsidP="000D6740">
            <w:pPr>
              <w:tabs>
                <w:tab w:val="left" w:pos="540"/>
              </w:tabs>
              <w:contextualSpacing/>
              <w:jc w:val="right"/>
            </w:pPr>
            <w:r w:rsidRPr="00A765E1">
              <w:t>2016/2017</w:t>
            </w:r>
          </w:p>
        </w:tc>
        <w:tc>
          <w:tcPr>
            <w:tcW w:w="2317" w:type="dxa"/>
            <w:shd w:val="clear" w:color="auto" w:fill="auto"/>
          </w:tcPr>
          <w:p w:rsidR="00E907BA" w:rsidRPr="00A765E1" w:rsidRDefault="00E907BA" w:rsidP="000D6740">
            <w:pPr>
              <w:tabs>
                <w:tab w:val="left" w:pos="540"/>
              </w:tabs>
              <w:contextualSpacing/>
              <w:jc w:val="right"/>
            </w:pPr>
            <w:r w:rsidRPr="00A765E1">
              <w:t>11,368,834,979</w:t>
            </w:r>
          </w:p>
        </w:tc>
      </w:tr>
      <w:tr w:rsidR="00E907BA" w:rsidRPr="00A765E1" w:rsidTr="000D6740">
        <w:tc>
          <w:tcPr>
            <w:tcW w:w="2497" w:type="dxa"/>
            <w:shd w:val="clear" w:color="auto" w:fill="auto"/>
            <w:vAlign w:val="center"/>
          </w:tcPr>
          <w:p w:rsidR="00E907BA" w:rsidRPr="00A765E1" w:rsidRDefault="00E907BA" w:rsidP="000D6740">
            <w:pPr>
              <w:tabs>
                <w:tab w:val="left" w:pos="540"/>
              </w:tabs>
              <w:contextualSpacing/>
              <w:jc w:val="right"/>
            </w:pPr>
            <w:r w:rsidRPr="00A765E1">
              <w:t>2017/2018</w:t>
            </w:r>
          </w:p>
        </w:tc>
        <w:tc>
          <w:tcPr>
            <w:tcW w:w="2317" w:type="dxa"/>
            <w:shd w:val="clear" w:color="auto" w:fill="auto"/>
          </w:tcPr>
          <w:p w:rsidR="00E907BA" w:rsidRPr="00A765E1" w:rsidRDefault="00E907BA" w:rsidP="000D6740">
            <w:pPr>
              <w:tabs>
                <w:tab w:val="left" w:pos="540"/>
              </w:tabs>
              <w:contextualSpacing/>
              <w:jc w:val="right"/>
            </w:pPr>
            <w:r w:rsidRPr="00A765E1">
              <w:t>11,799,771,727</w:t>
            </w:r>
          </w:p>
        </w:tc>
      </w:tr>
      <w:tr w:rsidR="00E907BA" w:rsidRPr="00A765E1" w:rsidTr="000D6740">
        <w:tc>
          <w:tcPr>
            <w:tcW w:w="2497" w:type="dxa"/>
            <w:shd w:val="clear" w:color="auto" w:fill="auto"/>
            <w:vAlign w:val="center"/>
          </w:tcPr>
          <w:p w:rsidR="00E907BA" w:rsidRPr="00A765E1" w:rsidRDefault="00E907BA" w:rsidP="000D6740">
            <w:pPr>
              <w:tabs>
                <w:tab w:val="left" w:pos="540"/>
              </w:tabs>
              <w:contextualSpacing/>
              <w:jc w:val="right"/>
            </w:pPr>
            <w:r w:rsidRPr="00A765E1">
              <w:t>2018/2019</w:t>
            </w:r>
          </w:p>
        </w:tc>
        <w:tc>
          <w:tcPr>
            <w:tcW w:w="2317" w:type="dxa"/>
            <w:shd w:val="clear" w:color="auto" w:fill="auto"/>
          </w:tcPr>
          <w:p w:rsidR="00E907BA" w:rsidRPr="00A765E1" w:rsidRDefault="00E907BA" w:rsidP="000D6740">
            <w:pPr>
              <w:tabs>
                <w:tab w:val="left" w:pos="540"/>
              </w:tabs>
              <w:contextualSpacing/>
              <w:jc w:val="right"/>
            </w:pPr>
            <w:r w:rsidRPr="00A765E1">
              <w:t>12,924,660,587</w:t>
            </w:r>
          </w:p>
        </w:tc>
      </w:tr>
      <w:tr w:rsidR="00E907BA" w:rsidRPr="00A765E1" w:rsidTr="000D6740">
        <w:tc>
          <w:tcPr>
            <w:tcW w:w="2497" w:type="dxa"/>
            <w:shd w:val="clear" w:color="auto" w:fill="auto"/>
            <w:vAlign w:val="center"/>
          </w:tcPr>
          <w:p w:rsidR="00E907BA" w:rsidRPr="00A765E1" w:rsidRDefault="00E907BA" w:rsidP="000D6740">
            <w:pPr>
              <w:tabs>
                <w:tab w:val="left" w:pos="540"/>
              </w:tabs>
              <w:contextualSpacing/>
              <w:jc w:val="right"/>
              <w:rPr>
                <w:b/>
              </w:rPr>
            </w:pPr>
            <w:r w:rsidRPr="00A765E1">
              <w:rPr>
                <w:b/>
              </w:rPr>
              <w:t xml:space="preserve">2019/2020 projected </w:t>
            </w:r>
          </w:p>
        </w:tc>
        <w:tc>
          <w:tcPr>
            <w:tcW w:w="2317" w:type="dxa"/>
            <w:shd w:val="clear" w:color="auto" w:fill="auto"/>
          </w:tcPr>
          <w:p w:rsidR="00E907BA" w:rsidRPr="00A765E1" w:rsidRDefault="00E907BA" w:rsidP="000D6740">
            <w:pPr>
              <w:tabs>
                <w:tab w:val="left" w:pos="540"/>
              </w:tabs>
              <w:contextualSpacing/>
              <w:jc w:val="right"/>
            </w:pPr>
            <w:r w:rsidRPr="00A765E1">
              <w:t>13,269,590,173</w:t>
            </w:r>
          </w:p>
        </w:tc>
      </w:tr>
    </w:tbl>
    <w:p w:rsidR="00E907BA" w:rsidRPr="00A765E1" w:rsidRDefault="00E907BA" w:rsidP="00E907BA">
      <w:pPr>
        <w:contextualSpacing/>
        <w:rPr>
          <w:b/>
        </w:rPr>
      </w:pPr>
      <w:r w:rsidRPr="00A765E1">
        <w:rPr>
          <w:b/>
        </w:rPr>
        <w:t>UPE</w:t>
      </w:r>
    </w:p>
    <w:p w:rsidR="00E907BA" w:rsidRPr="00A765E1" w:rsidRDefault="00E907BA" w:rsidP="00E907BA">
      <w:pPr>
        <w:numPr>
          <w:ilvl w:val="0"/>
          <w:numId w:val="17"/>
        </w:numPr>
        <w:spacing w:line="240" w:lineRule="auto"/>
        <w:ind w:hanging="720"/>
        <w:contextualSpacing/>
        <w:rPr>
          <w:b/>
        </w:rPr>
      </w:pPr>
      <w:r w:rsidRPr="00A765E1">
        <w:t>Total number of pr</w:t>
      </w:r>
      <w:r>
        <w:t>imary schools in the district…….</w:t>
      </w:r>
      <w:r w:rsidRPr="00A765E1">
        <w:t>149</w:t>
      </w:r>
    </w:p>
    <w:p w:rsidR="00E907BA" w:rsidRPr="00A765E1" w:rsidRDefault="00E907BA" w:rsidP="00E907BA">
      <w:pPr>
        <w:numPr>
          <w:ilvl w:val="0"/>
          <w:numId w:val="17"/>
        </w:numPr>
        <w:spacing w:line="240" w:lineRule="auto"/>
        <w:ind w:hanging="720"/>
        <w:contextualSpacing/>
        <w:rPr>
          <w:b/>
        </w:rPr>
      </w:pPr>
      <w:r w:rsidRPr="00A765E1">
        <w:t>Number of government aided primary schools………97</w:t>
      </w:r>
    </w:p>
    <w:p w:rsidR="00E907BA" w:rsidRPr="00A765E1" w:rsidRDefault="00E907BA" w:rsidP="00E907BA">
      <w:pPr>
        <w:numPr>
          <w:ilvl w:val="0"/>
          <w:numId w:val="17"/>
        </w:numPr>
        <w:spacing w:line="240" w:lineRule="auto"/>
        <w:ind w:hanging="720"/>
        <w:contextualSpacing/>
        <w:rPr>
          <w:b/>
        </w:rPr>
      </w:pPr>
      <w:r w:rsidRPr="00A765E1">
        <w:t>Number of private primary schools………</w:t>
      </w:r>
      <w:r>
        <w:t>……….</w:t>
      </w:r>
      <w:r w:rsidRPr="00A765E1">
        <w:t>…51</w:t>
      </w:r>
    </w:p>
    <w:p w:rsidR="00E907BA" w:rsidRPr="00A765E1" w:rsidRDefault="00E907BA" w:rsidP="00E907BA">
      <w:pPr>
        <w:numPr>
          <w:ilvl w:val="0"/>
          <w:numId w:val="17"/>
        </w:numPr>
        <w:spacing w:line="240" w:lineRule="auto"/>
        <w:ind w:hanging="720"/>
        <w:contextualSpacing/>
        <w:rPr>
          <w:b/>
        </w:rPr>
      </w:pPr>
      <w:r w:rsidRPr="00A765E1">
        <w:t>Number of community primary schools…………</w:t>
      </w:r>
      <w:proofErr w:type="gramStart"/>
      <w:r>
        <w:t>…..</w:t>
      </w:r>
      <w:proofErr w:type="gramEnd"/>
      <w:r w:rsidRPr="00A765E1">
        <w:t>02</w:t>
      </w:r>
    </w:p>
    <w:p w:rsidR="00E907BA" w:rsidRPr="00A765E1" w:rsidRDefault="00E907BA" w:rsidP="00E907BA">
      <w:pPr>
        <w:numPr>
          <w:ilvl w:val="0"/>
          <w:numId w:val="17"/>
        </w:numPr>
        <w:spacing w:line="240" w:lineRule="auto"/>
        <w:ind w:hanging="720"/>
        <w:contextualSpacing/>
        <w:rPr>
          <w:b/>
        </w:rPr>
      </w:pPr>
      <w:r w:rsidRPr="00A765E1">
        <w:t>Total enrolment in UPE schools and private schools in the district……68,645</w:t>
      </w:r>
    </w:p>
    <w:p w:rsidR="00E907BA" w:rsidRPr="00A765E1" w:rsidRDefault="00E907BA" w:rsidP="00E907BA">
      <w:pPr>
        <w:ind w:left="720"/>
        <w:contextualSpacing/>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00"/>
      </w:tblGrid>
      <w:tr w:rsidR="00E907BA" w:rsidRPr="00A765E1" w:rsidTr="000D6740">
        <w:tc>
          <w:tcPr>
            <w:tcW w:w="2448" w:type="dxa"/>
            <w:shd w:val="clear" w:color="auto" w:fill="auto"/>
          </w:tcPr>
          <w:p w:rsidR="00E907BA" w:rsidRPr="00A765E1" w:rsidRDefault="00E907BA" w:rsidP="000D6740">
            <w:pPr>
              <w:contextualSpacing/>
              <w:rPr>
                <w:b/>
              </w:rPr>
            </w:pPr>
            <w:r w:rsidRPr="00A765E1">
              <w:rPr>
                <w:b/>
              </w:rPr>
              <w:t>Year</w:t>
            </w:r>
          </w:p>
        </w:tc>
        <w:tc>
          <w:tcPr>
            <w:tcW w:w="2700" w:type="dxa"/>
            <w:shd w:val="clear" w:color="auto" w:fill="auto"/>
          </w:tcPr>
          <w:p w:rsidR="00E907BA" w:rsidRPr="00A765E1" w:rsidRDefault="00E907BA" w:rsidP="000D6740">
            <w:pPr>
              <w:contextualSpacing/>
              <w:rPr>
                <w:b/>
              </w:rPr>
            </w:pPr>
            <w:r>
              <w:rPr>
                <w:b/>
              </w:rPr>
              <w:t>No. o</w:t>
            </w:r>
            <w:r w:rsidRPr="00A765E1">
              <w:rPr>
                <w:b/>
              </w:rPr>
              <w:t>f Pupils</w:t>
            </w:r>
          </w:p>
        </w:tc>
      </w:tr>
      <w:tr w:rsidR="00E907BA" w:rsidRPr="00A765E1" w:rsidTr="000D6740">
        <w:tc>
          <w:tcPr>
            <w:tcW w:w="2448" w:type="dxa"/>
            <w:shd w:val="clear" w:color="auto" w:fill="auto"/>
          </w:tcPr>
          <w:p w:rsidR="00E907BA" w:rsidRPr="00A765E1" w:rsidRDefault="00E907BA" w:rsidP="000D6740">
            <w:pPr>
              <w:contextualSpacing/>
              <w:jc w:val="center"/>
            </w:pPr>
            <w:r w:rsidRPr="00A765E1">
              <w:t>2015</w:t>
            </w:r>
          </w:p>
        </w:tc>
        <w:tc>
          <w:tcPr>
            <w:tcW w:w="2700" w:type="dxa"/>
            <w:shd w:val="clear" w:color="auto" w:fill="auto"/>
          </w:tcPr>
          <w:p w:rsidR="00E907BA" w:rsidRPr="00A765E1" w:rsidRDefault="00E907BA" w:rsidP="000D6740">
            <w:pPr>
              <w:contextualSpacing/>
              <w:jc w:val="center"/>
            </w:pPr>
            <w:r w:rsidRPr="00A765E1">
              <w:t>60,556</w:t>
            </w:r>
          </w:p>
        </w:tc>
      </w:tr>
      <w:tr w:rsidR="00E907BA" w:rsidRPr="00A765E1" w:rsidTr="000D6740">
        <w:tc>
          <w:tcPr>
            <w:tcW w:w="2448" w:type="dxa"/>
            <w:shd w:val="clear" w:color="auto" w:fill="auto"/>
          </w:tcPr>
          <w:p w:rsidR="00E907BA" w:rsidRPr="00A765E1" w:rsidRDefault="00E907BA" w:rsidP="000D6740">
            <w:pPr>
              <w:contextualSpacing/>
              <w:jc w:val="center"/>
            </w:pPr>
            <w:r w:rsidRPr="00A765E1">
              <w:t>2016</w:t>
            </w:r>
          </w:p>
        </w:tc>
        <w:tc>
          <w:tcPr>
            <w:tcW w:w="2700" w:type="dxa"/>
            <w:shd w:val="clear" w:color="auto" w:fill="auto"/>
          </w:tcPr>
          <w:p w:rsidR="00E907BA" w:rsidRPr="00A765E1" w:rsidRDefault="00E907BA" w:rsidP="000D6740">
            <w:pPr>
              <w:contextualSpacing/>
              <w:jc w:val="center"/>
            </w:pPr>
            <w:r w:rsidRPr="00A765E1">
              <w:t>63,054</w:t>
            </w:r>
          </w:p>
        </w:tc>
      </w:tr>
      <w:tr w:rsidR="00E907BA" w:rsidRPr="00A765E1" w:rsidTr="000D6740">
        <w:tc>
          <w:tcPr>
            <w:tcW w:w="2448" w:type="dxa"/>
            <w:shd w:val="clear" w:color="auto" w:fill="auto"/>
          </w:tcPr>
          <w:p w:rsidR="00E907BA" w:rsidRPr="00A765E1" w:rsidRDefault="00E907BA" w:rsidP="000D6740">
            <w:pPr>
              <w:contextualSpacing/>
              <w:jc w:val="center"/>
            </w:pPr>
            <w:r w:rsidRPr="00A765E1">
              <w:t>2017</w:t>
            </w:r>
          </w:p>
        </w:tc>
        <w:tc>
          <w:tcPr>
            <w:tcW w:w="2700" w:type="dxa"/>
            <w:shd w:val="clear" w:color="auto" w:fill="auto"/>
          </w:tcPr>
          <w:p w:rsidR="00E907BA" w:rsidRPr="00A765E1" w:rsidRDefault="00E907BA" w:rsidP="000D6740">
            <w:pPr>
              <w:contextualSpacing/>
              <w:jc w:val="center"/>
            </w:pPr>
            <w:r w:rsidRPr="00A765E1">
              <w:t>67,227</w:t>
            </w:r>
          </w:p>
        </w:tc>
      </w:tr>
      <w:tr w:rsidR="00E907BA" w:rsidRPr="00A765E1" w:rsidTr="000D6740">
        <w:tc>
          <w:tcPr>
            <w:tcW w:w="2448" w:type="dxa"/>
            <w:shd w:val="clear" w:color="auto" w:fill="auto"/>
          </w:tcPr>
          <w:p w:rsidR="00E907BA" w:rsidRPr="00A765E1" w:rsidRDefault="00E907BA" w:rsidP="000D6740">
            <w:pPr>
              <w:contextualSpacing/>
              <w:jc w:val="center"/>
            </w:pPr>
            <w:r w:rsidRPr="00A765E1">
              <w:t>2018</w:t>
            </w:r>
          </w:p>
        </w:tc>
        <w:tc>
          <w:tcPr>
            <w:tcW w:w="2700" w:type="dxa"/>
            <w:shd w:val="clear" w:color="auto" w:fill="auto"/>
          </w:tcPr>
          <w:p w:rsidR="00E907BA" w:rsidRPr="00A765E1" w:rsidRDefault="00E907BA" w:rsidP="000D6740">
            <w:pPr>
              <w:contextualSpacing/>
              <w:jc w:val="center"/>
            </w:pPr>
            <w:r w:rsidRPr="00A765E1">
              <w:t>68,645</w:t>
            </w:r>
          </w:p>
        </w:tc>
      </w:tr>
    </w:tbl>
    <w:p w:rsidR="00E907BA" w:rsidRPr="00A765E1" w:rsidRDefault="00E907BA" w:rsidP="00E907BA">
      <w:pPr>
        <w:contextualSpacing/>
        <w:rPr>
          <w:b/>
        </w:rPr>
      </w:pPr>
    </w:p>
    <w:p w:rsidR="00E907BA" w:rsidRPr="00A765E1" w:rsidRDefault="00E907BA" w:rsidP="00E907BA">
      <w:pPr>
        <w:numPr>
          <w:ilvl w:val="0"/>
          <w:numId w:val="14"/>
        </w:numPr>
        <w:spacing w:line="240" w:lineRule="auto"/>
        <w:ind w:hanging="720"/>
        <w:contextualSpacing/>
      </w:pPr>
      <w:r w:rsidRPr="00A765E1">
        <w:t>Numbe</w:t>
      </w:r>
      <w:r>
        <w:t>r of UPE schools………………………………….</w:t>
      </w:r>
      <w:r w:rsidRPr="00A765E1">
        <w:t>……97</w:t>
      </w:r>
    </w:p>
    <w:p w:rsidR="00E907BA" w:rsidRPr="00A765E1" w:rsidRDefault="00E907BA" w:rsidP="00E907BA">
      <w:pPr>
        <w:numPr>
          <w:ilvl w:val="0"/>
          <w:numId w:val="14"/>
        </w:numPr>
        <w:spacing w:line="240" w:lineRule="auto"/>
        <w:ind w:hanging="720"/>
        <w:contextualSpacing/>
      </w:pPr>
      <w:r w:rsidRPr="00A765E1">
        <w:t>Enrolmen</w:t>
      </w:r>
      <w:r>
        <w:t>t after UPE (</w:t>
      </w:r>
      <w:r w:rsidR="00B238B3">
        <w:t>2018) …</w:t>
      </w:r>
      <w:r>
        <w:t>…………………………………</w:t>
      </w:r>
      <w:r w:rsidRPr="00A765E1">
        <w:t>68,645</w:t>
      </w:r>
    </w:p>
    <w:p w:rsidR="00E907BA" w:rsidRPr="00A765E1" w:rsidRDefault="00E907BA" w:rsidP="00E907BA">
      <w:pPr>
        <w:numPr>
          <w:ilvl w:val="0"/>
          <w:numId w:val="14"/>
        </w:numPr>
        <w:spacing w:line="240" w:lineRule="auto"/>
        <w:ind w:hanging="720"/>
        <w:contextualSpacing/>
      </w:pPr>
      <w:r w:rsidRPr="00A765E1">
        <w:t>Number of Classrooms …………………………………………652</w:t>
      </w:r>
    </w:p>
    <w:p w:rsidR="00E907BA" w:rsidRPr="00A765E1" w:rsidRDefault="00E907BA" w:rsidP="00E907BA">
      <w:pPr>
        <w:numPr>
          <w:ilvl w:val="0"/>
          <w:numId w:val="14"/>
        </w:numPr>
        <w:spacing w:line="240" w:lineRule="auto"/>
        <w:ind w:hanging="720"/>
        <w:contextualSpacing/>
      </w:pPr>
      <w:r w:rsidRPr="00A765E1">
        <w:t>Pupils: Desk ratio………………………………………………1:7</w:t>
      </w:r>
    </w:p>
    <w:p w:rsidR="00E907BA" w:rsidRPr="00A765E1" w:rsidRDefault="00E907BA" w:rsidP="00E907BA">
      <w:pPr>
        <w:numPr>
          <w:ilvl w:val="0"/>
          <w:numId w:val="14"/>
        </w:numPr>
        <w:spacing w:line="240" w:lineRule="auto"/>
        <w:ind w:hanging="720"/>
        <w:contextualSpacing/>
      </w:pPr>
      <w:r>
        <w:t>Pupils: Classroom ratio……………</w:t>
      </w:r>
      <w:r w:rsidRPr="00A765E1">
        <w:t>……………………………1:105</w:t>
      </w:r>
    </w:p>
    <w:p w:rsidR="00E907BA" w:rsidRPr="00A765E1" w:rsidRDefault="00E907BA" w:rsidP="00E907BA">
      <w:pPr>
        <w:numPr>
          <w:ilvl w:val="0"/>
          <w:numId w:val="14"/>
        </w:numPr>
        <w:tabs>
          <w:tab w:val="clear" w:pos="720"/>
          <w:tab w:val="num" w:pos="0"/>
        </w:tabs>
        <w:spacing w:line="240" w:lineRule="auto"/>
        <w:ind w:left="0" w:firstLine="0"/>
        <w:contextualSpacing/>
      </w:pPr>
      <w:r>
        <w:t>Pupils: Latrine ratio…</w:t>
      </w:r>
      <w:r w:rsidRPr="00A765E1">
        <w:t>………………………………………</w:t>
      </w:r>
      <w:r w:rsidR="00B238B3" w:rsidRPr="00A765E1">
        <w:t>….</w:t>
      </w:r>
      <w:r w:rsidRPr="00A765E1">
        <w:t>1:95</w:t>
      </w:r>
    </w:p>
    <w:p w:rsidR="00E907BA" w:rsidRPr="00A765E1" w:rsidRDefault="00E907BA" w:rsidP="00E907BA">
      <w:pPr>
        <w:numPr>
          <w:ilvl w:val="0"/>
          <w:numId w:val="14"/>
        </w:numPr>
        <w:spacing w:line="240" w:lineRule="auto"/>
        <w:ind w:hanging="720"/>
        <w:contextualSpacing/>
      </w:pPr>
      <w:r w:rsidRPr="00A765E1">
        <w:t>Teachers on Payroll………………………………………………1,319</w:t>
      </w:r>
    </w:p>
    <w:p w:rsidR="00E907BA" w:rsidRPr="00A765E1" w:rsidRDefault="00E907BA" w:rsidP="00E907BA">
      <w:pPr>
        <w:numPr>
          <w:ilvl w:val="0"/>
          <w:numId w:val="14"/>
        </w:numPr>
        <w:spacing w:line="240" w:lineRule="auto"/>
        <w:ind w:hanging="720"/>
        <w:contextualSpacing/>
      </w:pPr>
      <w:r>
        <w:t>Pupils: Textbook</w:t>
      </w:r>
      <w:r w:rsidRPr="00A765E1">
        <w:t>………………………………………………</w:t>
      </w:r>
      <w:r w:rsidR="00B238B3" w:rsidRPr="00A765E1">
        <w:t>…...</w:t>
      </w:r>
      <w:r w:rsidRPr="00A765E1">
        <w:t>1:10</w:t>
      </w:r>
    </w:p>
    <w:p w:rsidR="00E907BA" w:rsidRPr="00A765E1" w:rsidRDefault="00E907BA" w:rsidP="00E907BA">
      <w:pPr>
        <w:numPr>
          <w:ilvl w:val="0"/>
          <w:numId w:val="14"/>
        </w:numPr>
        <w:spacing w:line="240" w:lineRule="auto"/>
        <w:ind w:hanging="720"/>
        <w:contextualSpacing/>
      </w:pPr>
      <w:r w:rsidRPr="00A765E1">
        <w:t>Primary completion rate………………………………………</w:t>
      </w:r>
      <w:bookmarkStart w:id="361" w:name="_GoBack"/>
      <w:bookmarkEnd w:id="361"/>
      <w:r w:rsidR="00B238B3" w:rsidRPr="00A765E1">
        <w:t>…...</w:t>
      </w:r>
      <w:r w:rsidRPr="00A765E1">
        <w:t>27%</w:t>
      </w:r>
    </w:p>
    <w:p w:rsidR="00E907BA" w:rsidRPr="00A765E1" w:rsidRDefault="00E907BA" w:rsidP="00E907BA">
      <w:pPr>
        <w:numPr>
          <w:ilvl w:val="0"/>
          <w:numId w:val="14"/>
        </w:numPr>
        <w:spacing w:line="240" w:lineRule="auto"/>
        <w:ind w:hanging="720"/>
        <w:contextualSpacing/>
      </w:pPr>
      <w:r w:rsidRPr="00A765E1">
        <w:lastRenderedPageBreak/>
        <w:t>Girls enrolment…………………………………………………34881</w:t>
      </w:r>
    </w:p>
    <w:p w:rsidR="00E907BA" w:rsidRPr="00A765E1" w:rsidRDefault="00E907BA" w:rsidP="00E907BA">
      <w:pPr>
        <w:numPr>
          <w:ilvl w:val="0"/>
          <w:numId w:val="14"/>
        </w:numPr>
        <w:spacing w:line="240" w:lineRule="auto"/>
        <w:ind w:hanging="720"/>
        <w:contextualSpacing/>
      </w:pPr>
      <w:r w:rsidRPr="00A765E1">
        <w:t>Percentages of girls in primary seven………70.2 and boys…….29.8</w:t>
      </w:r>
    </w:p>
    <w:p w:rsidR="00E907BA" w:rsidRPr="00A765E1" w:rsidRDefault="00E907BA" w:rsidP="00E907BA">
      <w:pPr>
        <w:numPr>
          <w:ilvl w:val="0"/>
          <w:numId w:val="14"/>
        </w:numPr>
        <w:spacing w:line="240" w:lineRule="auto"/>
        <w:ind w:hanging="720"/>
        <w:contextualSpacing/>
      </w:pPr>
      <w:r w:rsidRPr="00A765E1">
        <w:t>Teachers not on Payroll……………………………………………</w:t>
      </w:r>
    </w:p>
    <w:p w:rsidR="00E907BA" w:rsidRPr="00A765E1" w:rsidRDefault="00E907BA" w:rsidP="00E907BA">
      <w:pPr>
        <w:contextualSpacing/>
        <w:rPr>
          <w:b/>
        </w:rPr>
      </w:pPr>
      <w:r w:rsidRPr="00A765E1">
        <w:rPr>
          <w:b/>
        </w:rPr>
        <w:t>UPE capitation Grants</w:t>
      </w:r>
    </w:p>
    <w:p w:rsidR="00E907BA" w:rsidRPr="00A765E1" w:rsidRDefault="00E907BA" w:rsidP="00E907BA">
      <w:pPr>
        <w:pStyle w:val="ListParagraph"/>
        <w:numPr>
          <w:ilvl w:val="0"/>
          <w:numId w:val="19"/>
        </w:numPr>
      </w:pPr>
      <w:r w:rsidRPr="00A765E1">
        <w:t>2016</w:t>
      </w:r>
      <w:r>
        <w:t>/2017: Shs………………584,507,551</w:t>
      </w:r>
    </w:p>
    <w:p w:rsidR="00E907BA" w:rsidRPr="00A765E1" w:rsidRDefault="00E907BA" w:rsidP="00E907BA">
      <w:pPr>
        <w:pStyle w:val="ListParagraph"/>
        <w:numPr>
          <w:ilvl w:val="0"/>
          <w:numId w:val="19"/>
        </w:numPr>
      </w:pPr>
      <w:r w:rsidRPr="00A765E1">
        <w:t xml:space="preserve">2017/2018: </w:t>
      </w:r>
      <w:r>
        <w:t>Shs……………….579,716,919</w:t>
      </w:r>
    </w:p>
    <w:p w:rsidR="00E907BA" w:rsidRPr="00A765E1" w:rsidRDefault="00E907BA" w:rsidP="00E907BA">
      <w:pPr>
        <w:pStyle w:val="ListParagraph"/>
        <w:numPr>
          <w:ilvl w:val="0"/>
          <w:numId w:val="19"/>
        </w:numPr>
      </w:pPr>
      <w:r w:rsidRPr="00A765E1">
        <w:t>2018/201</w:t>
      </w:r>
      <w:r>
        <w:t>9: shs………………...677,326,000</w:t>
      </w:r>
    </w:p>
    <w:p w:rsidR="00E907BA" w:rsidRPr="00A765E1" w:rsidRDefault="00E907BA" w:rsidP="00E907BA">
      <w:pPr>
        <w:pStyle w:val="ListParagraph"/>
        <w:numPr>
          <w:ilvl w:val="0"/>
          <w:numId w:val="19"/>
        </w:numPr>
      </w:pPr>
      <w:r w:rsidRPr="00A765E1">
        <w:t>2019/2020 pr</w:t>
      </w:r>
      <w:r>
        <w:t>ojected Shs………685,566,000</w:t>
      </w:r>
    </w:p>
    <w:p w:rsidR="00E907BA" w:rsidRPr="00A765E1" w:rsidRDefault="00E907BA" w:rsidP="00E907BA">
      <w:pPr>
        <w:pStyle w:val="Heading1"/>
        <w:numPr>
          <w:ilvl w:val="0"/>
          <w:numId w:val="8"/>
        </w:numPr>
        <w:spacing w:before="240" w:line="240" w:lineRule="auto"/>
        <w:rPr>
          <w:rFonts w:cs="Times New Roman"/>
          <w:szCs w:val="24"/>
        </w:rPr>
      </w:pPr>
      <w:bookmarkStart w:id="362" w:name="_Toc7013454"/>
      <w:bookmarkStart w:id="363" w:name="_Toc9269300"/>
      <w:bookmarkStart w:id="364" w:name="_Toc9271669"/>
      <w:r w:rsidRPr="00A765E1">
        <w:rPr>
          <w:rFonts w:cs="Times New Roman"/>
          <w:szCs w:val="24"/>
        </w:rPr>
        <w:t>PLE PERFOMANCE IN 2018</w:t>
      </w:r>
      <w:bookmarkEnd w:id="362"/>
      <w:bookmarkEnd w:id="363"/>
      <w:bookmarkEnd w:id="364"/>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82"/>
        <w:gridCol w:w="1440"/>
        <w:gridCol w:w="1440"/>
        <w:gridCol w:w="1440"/>
        <w:gridCol w:w="1350"/>
        <w:gridCol w:w="1440"/>
      </w:tblGrid>
      <w:tr w:rsidR="00E907BA" w:rsidRPr="00A765E1" w:rsidTr="000D6740">
        <w:tc>
          <w:tcPr>
            <w:tcW w:w="1403" w:type="dxa"/>
            <w:shd w:val="clear" w:color="auto" w:fill="auto"/>
          </w:tcPr>
          <w:p w:rsidR="00E907BA" w:rsidRPr="00A765E1" w:rsidRDefault="00E907BA" w:rsidP="000D6740">
            <w:pPr>
              <w:contextualSpacing/>
              <w:rPr>
                <w:b/>
              </w:rPr>
            </w:pPr>
            <w:r w:rsidRPr="00A765E1">
              <w:rPr>
                <w:b/>
              </w:rPr>
              <w:t xml:space="preserve">Year </w:t>
            </w:r>
          </w:p>
        </w:tc>
        <w:tc>
          <w:tcPr>
            <w:tcW w:w="1382" w:type="dxa"/>
          </w:tcPr>
          <w:p w:rsidR="00E907BA" w:rsidRPr="00A765E1" w:rsidRDefault="00E907BA" w:rsidP="000D6740">
            <w:pPr>
              <w:contextualSpacing/>
              <w:rPr>
                <w:b/>
              </w:rPr>
            </w:pPr>
            <w:r w:rsidRPr="00A765E1">
              <w:rPr>
                <w:b/>
              </w:rPr>
              <w:t>1</w:t>
            </w:r>
            <w:r w:rsidRPr="00A765E1">
              <w:rPr>
                <w:b/>
                <w:vertAlign w:val="superscript"/>
              </w:rPr>
              <w:t>st</w:t>
            </w:r>
            <w:r w:rsidRPr="00A765E1">
              <w:rPr>
                <w:b/>
              </w:rPr>
              <w:t xml:space="preserve"> Grade</w:t>
            </w:r>
          </w:p>
        </w:tc>
        <w:tc>
          <w:tcPr>
            <w:tcW w:w="1440" w:type="dxa"/>
            <w:shd w:val="clear" w:color="auto" w:fill="auto"/>
          </w:tcPr>
          <w:p w:rsidR="00E907BA" w:rsidRPr="00A765E1" w:rsidRDefault="00E907BA" w:rsidP="000D6740">
            <w:pPr>
              <w:contextualSpacing/>
              <w:rPr>
                <w:b/>
              </w:rPr>
            </w:pPr>
            <w:r w:rsidRPr="00A765E1">
              <w:rPr>
                <w:b/>
              </w:rPr>
              <w:t>2</w:t>
            </w:r>
            <w:r w:rsidRPr="00A765E1">
              <w:rPr>
                <w:b/>
                <w:vertAlign w:val="superscript"/>
              </w:rPr>
              <w:t>nd</w:t>
            </w:r>
            <w:r w:rsidRPr="00A765E1">
              <w:rPr>
                <w:b/>
              </w:rPr>
              <w:t xml:space="preserve"> Grade</w:t>
            </w:r>
          </w:p>
        </w:tc>
        <w:tc>
          <w:tcPr>
            <w:tcW w:w="1440" w:type="dxa"/>
            <w:shd w:val="clear" w:color="auto" w:fill="auto"/>
          </w:tcPr>
          <w:p w:rsidR="00E907BA" w:rsidRPr="00A765E1" w:rsidRDefault="00E907BA" w:rsidP="000D6740">
            <w:pPr>
              <w:contextualSpacing/>
              <w:rPr>
                <w:b/>
              </w:rPr>
            </w:pPr>
            <w:r w:rsidRPr="00A765E1">
              <w:rPr>
                <w:b/>
              </w:rPr>
              <w:t>3</w:t>
            </w:r>
            <w:r w:rsidRPr="00A765E1">
              <w:rPr>
                <w:b/>
                <w:vertAlign w:val="superscript"/>
              </w:rPr>
              <w:t>rd</w:t>
            </w:r>
            <w:r w:rsidRPr="00A765E1">
              <w:rPr>
                <w:b/>
              </w:rPr>
              <w:t xml:space="preserve"> Grade</w:t>
            </w:r>
          </w:p>
        </w:tc>
        <w:tc>
          <w:tcPr>
            <w:tcW w:w="1440" w:type="dxa"/>
            <w:shd w:val="clear" w:color="auto" w:fill="auto"/>
          </w:tcPr>
          <w:p w:rsidR="00E907BA" w:rsidRPr="00A765E1" w:rsidRDefault="00E907BA" w:rsidP="000D6740">
            <w:pPr>
              <w:contextualSpacing/>
              <w:rPr>
                <w:b/>
              </w:rPr>
            </w:pPr>
            <w:r w:rsidRPr="00A765E1">
              <w:rPr>
                <w:b/>
              </w:rPr>
              <w:t>4</w:t>
            </w:r>
            <w:r w:rsidRPr="00A765E1">
              <w:rPr>
                <w:b/>
                <w:vertAlign w:val="superscript"/>
              </w:rPr>
              <w:t>th</w:t>
            </w:r>
            <w:r w:rsidRPr="00A765E1">
              <w:rPr>
                <w:b/>
              </w:rPr>
              <w:t xml:space="preserve"> Grade</w:t>
            </w:r>
          </w:p>
        </w:tc>
        <w:tc>
          <w:tcPr>
            <w:tcW w:w="1350" w:type="dxa"/>
            <w:shd w:val="clear" w:color="auto" w:fill="auto"/>
          </w:tcPr>
          <w:p w:rsidR="00E907BA" w:rsidRPr="00A765E1" w:rsidRDefault="00E907BA" w:rsidP="000D6740">
            <w:pPr>
              <w:contextualSpacing/>
              <w:rPr>
                <w:b/>
              </w:rPr>
            </w:pPr>
            <w:r w:rsidRPr="00A765E1">
              <w:rPr>
                <w:b/>
              </w:rPr>
              <w:t xml:space="preserve">Others </w:t>
            </w:r>
          </w:p>
        </w:tc>
        <w:tc>
          <w:tcPr>
            <w:tcW w:w="1440" w:type="dxa"/>
          </w:tcPr>
          <w:p w:rsidR="00E907BA" w:rsidRPr="00A765E1" w:rsidRDefault="00E907BA" w:rsidP="000D6740">
            <w:pPr>
              <w:contextualSpacing/>
              <w:rPr>
                <w:b/>
              </w:rPr>
            </w:pPr>
            <w:r w:rsidRPr="00A765E1">
              <w:rPr>
                <w:b/>
              </w:rPr>
              <w:t xml:space="preserve">Total </w:t>
            </w:r>
          </w:p>
        </w:tc>
      </w:tr>
      <w:tr w:rsidR="00E907BA" w:rsidRPr="00A765E1" w:rsidTr="000D6740">
        <w:tc>
          <w:tcPr>
            <w:tcW w:w="1403" w:type="dxa"/>
            <w:shd w:val="clear" w:color="auto" w:fill="auto"/>
          </w:tcPr>
          <w:p w:rsidR="00E907BA" w:rsidRPr="00A765E1" w:rsidRDefault="00E907BA" w:rsidP="000D6740">
            <w:pPr>
              <w:contextualSpacing/>
            </w:pPr>
            <w:r w:rsidRPr="00A765E1">
              <w:t>2014</w:t>
            </w:r>
          </w:p>
        </w:tc>
        <w:tc>
          <w:tcPr>
            <w:tcW w:w="1382" w:type="dxa"/>
          </w:tcPr>
          <w:p w:rsidR="00E907BA" w:rsidRPr="00A765E1" w:rsidRDefault="00E907BA" w:rsidP="000D6740">
            <w:pPr>
              <w:contextualSpacing/>
            </w:pPr>
            <w:r w:rsidRPr="00A765E1">
              <w:t>118</w:t>
            </w:r>
          </w:p>
        </w:tc>
        <w:tc>
          <w:tcPr>
            <w:tcW w:w="1440" w:type="dxa"/>
            <w:shd w:val="clear" w:color="auto" w:fill="auto"/>
          </w:tcPr>
          <w:p w:rsidR="00E907BA" w:rsidRPr="00A765E1" w:rsidRDefault="00E907BA" w:rsidP="000D6740">
            <w:pPr>
              <w:contextualSpacing/>
            </w:pPr>
            <w:r w:rsidRPr="00A765E1">
              <w:t>1989</w:t>
            </w:r>
          </w:p>
        </w:tc>
        <w:tc>
          <w:tcPr>
            <w:tcW w:w="1440" w:type="dxa"/>
            <w:shd w:val="clear" w:color="auto" w:fill="auto"/>
          </w:tcPr>
          <w:p w:rsidR="00E907BA" w:rsidRPr="00A765E1" w:rsidRDefault="00E907BA" w:rsidP="000D6740">
            <w:pPr>
              <w:contextualSpacing/>
            </w:pPr>
            <w:r w:rsidRPr="00A765E1">
              <w:t>891</w:t>
            </w:r>
          </w:p>
        </w:tc>
        <w:tc>
          <w:tcPr>
            <w:tcW w:w="1440" w:type="dxa"/>
            <w:shd w:val="clear" w:color="auto" w:fill="auto"/>
          </w:tcPr>
          <w:p w:rsidR="00E907BA" w:rsidRPr="00A765E1" w:rsidRDefault="00E907BA" w:rsidP="000D6740">
            <w:pPr>
              <w:contextualSpacing/>
            </w:pPr>
            <w:r w:rsidRPr="00A765E1">
              <w:t>366</w:t>
            </w:r>
          </w:p>
        </w:tc>
        <w:tc>
          <w:tcPr>
            <w:tcW w:w="1350" w:type="dxa"/>
            <w:shd w:val="clear" w:color="auto" w:fill="auto"/>
          </w:tcPr>
          <w:p w:rsidR="00E907BA" w:rsidRPr="00A765E1" w:rsidRDefault="00E907BA" w:rsidP="000D6740">
            <w:pPr>
              <w:contextualSpacing/>
            </w:pPr>
            <w:r w:rsidRPr="00A765E1">
              <w:t>188</w:t>
            </w:r>
          </w:p>
        </w:tc>
        <w:tc>
          <w:tcPr>
            <w:tcW w:w="1440" w:type="dxa"/>
          </w:tcPr>
          <w:p w:rsidR="00E907BA" w:rsidRPr="00A765E1" w:rsidRDefault="00E907BA" w:rsidP="000D6740">
            <w:pPr>
              <w:contextualSpacing/>
            </w:pPr>
            <w:r w:rsidRPr="00A765E1">
              <w:t>3552</w:t>
            </w:r>
          </w:p>
        </w:tc>
      </w:tr>
      <w:tr w:rsidR="00E907BA" w:rsidRPr="00A765E1" w:rsidTr="000D6740">
        <w:tc>
          <w:tcPr>
            <w:tcW w:w="1403" w:type="dxa"/>
            <w:shd w:val="clear" w:color="auto" w:fill="auto"/>
          </w:tcPr>
          <w:p w:rsidR="00E907BA" w:rsidRPr="00A765E1" w:rsidRDefault="00E907BA" w:rsidP="000D6740">
            <w:pPr>
              <w:contextualSpacing/>
            </w:pPr>
            <w:r w:rsidRPr="00A765E1">
              <w:t>2015</w:t>
            </w:r>
          </w:p>
        </w:tc>
        <w:tc>
          <w:tcPr>
            <w:tcW w:w="1382" w:type="dxa"/>
          </w:tcPr>
          <w:p w:rsidR="00E907BA" w:rsidRPr="00A765E1" w:rsidRDefault="00E907BA" w:rsidP="000D6740">
            <w:pPr>
              <w:contextualSpacing/>
            </w:pPr>
            <w:r w:rsidRPr="00A765E1">
              <w:t>73</w:t>
            </w:r>
          </w:p>
        </w:tc>
        <w:tc>
          <w:tcPr>
            <w:tcW w:w="1440" w:type="dxa"/>
            <w:shd w:val="clear" w:color="auto" w:fill="auto"/>
          </w:tcPr>
          <w:p w:rsidR="00E907BA" w:rsidRPr="00A765E1" w:rsidRDefault="00E907BA" w:rsidP="000D6740">
            <w:pPr>
              <w:contextualSpacing/>
            </w:pPr>
            <w:r w:rsidRPr="00A765E1">
              <w:t>1462</w:t>
            </w:r>
          </w:p>
        </w:tc>
        <w:tc>
          <w:tcPr>
            <w:tcW w:w="1440" w:type="dxa"/>
            <w:shd w:val="clear" w:color="auto" w:fill="auto"/>
          </w:tcPr>
          <w:p w:rsidR="00E907BA" w:rsidRPr="00A765E1" w:rsidRDefault="00E907BA" w:rsidP="000D6740">
            <w:pPr>
              <w:contextualSpacing/>
            </w:pPr>
            <w:r w:rsidRPr="00A765E1">
              <w:t>1158</w:t>
            </w:r>
          </w:p>
        </w:tc>
        <w:tc>
          <w:tcPr>
            <w:tcW w:w="1440" w:type="dxa"/>
            <w:shd w:val="clear" w:color="auto" w:fill="auto"/>
          </w:tcPr>
          <w:p w:rsidR="00E907BA" w:rsidRPr="00A765E1" w:rsidRDefault="00E907BA" w:rsidP="000D6740">
            <w:pPr>
              <w:contextualSpacing/>
            </w:pPr>
            <w:r w:rsidRPr="00A765E1">
              <w:t>541</w:t>
            </w:r>
          </w:p>
        </w:tc>
        <w:tc>
          <w:tcPr>
            <w:tcW w:w="1350" w:type="dxa"/>
            <w:shd w:val="clear" w:color="auto" w:fill="auto"/>
          </w:tcPr>
          <w:p w:rsidR="00E907BA" w:rsidRPr="00A765E1" w:rsidRDefault="00E907BA" w:rsidP="000D6740">
            <w:pPr>
              <w:contextualSpacing/>
            </w:pPr>
            <w:r w:rsidRPr="00A765E1">
              <w:t>285</w:t>
            </w:r>
          </w:p>
        </w:tc>
        <w:tc>
          <w:tcPr>
            <w:tcW w:w="1440" w:type="dxa"/>
          </w:tcPr>
          <w:p w:rsidR="00E907BA" w:rsidRPr="00A765E1" w:rsidRDefault="00E907BA" w:rsidP="000D6740">
            <w:pPr>
              <w:contextualSpacing/>
            </w:pPr>
            <w:r w:rsidRPr="00A765E1">
              <w:t>3519</w:t>
            </w:r>
          </w:p>
        </w:tc>
      </w:tr>
      <w:tr w:rsidR="00E907BA" w:rsidRPr="00A765E1" w:rsidTr="000D6740">
        <w:tc>
          <w:tcPr>
            <w:tcW w:w="1403" w:type="dxa"/>
            <w:shd w:val="clear" w:color="auto" w:fill="auto"/>
          </w:tcPr>
          <w:p w:rsidR="00E907BA" w:rsidRPr="00A765E1" w:rsidRDefault="00E907BA" w:rsidP="000D6740">
            <w:pPr>
              <w:contextualSpacing/>
            </w:pPr>
            <w:r w:rsidRPr="00A765E1">
              <w:t>2016</w:t>
            </w:r>
          </w:p>
        </w:tc>
        <w:tc>
          <w:tcPr>
            <w:tcW w:w="1382" w:type="dxa"/>
          </w:tcPr>
          <w:p w:rsidR="00E907BA" w:rsidRPr="00A765E1" w:rsidRDefault="00E907BA" w:rsidP="000D6740">
            <w:pPr>
              <w:contextualSpacing/>
            </w:pPr>
            <w:r w:rsidRPr="00A765E1">
              <w:t>137</w:t>
            </w:r>
          </w:p>
        </w:tc>
        <w:tc>
          <w:tcPr>
            <w:tcW w:w="1440" w:type="dxa"/>
            <w:shd w:val="clear" w:color="auto" w:fill="auto"/>
          </w:tcPr>
          <w:p w:rsidR="00E907BA" w:rsidRPr="00A765E1" w:rsidRDefault="00E907BA" w:rsidP="000D6740">
            <w:pPr>
              <w:contextualSpacing/>
            </w:pPr>
            <w:r w:rsidRPr="00A765E1">
              <w:t>1796</w:t>
            </w:r>
          </w:p>
        </w:tc>
        <w:tc>
          <w:tcPr>
            <w:tcW w:w="1440" w:type="dxa"/>
            <w:shd w:val="clear" w:color="auto" w:fill="auto"/>
          </w:tcPr>
          <w:p w:rsidR="00E907BA" w:rsidRPr="00A765E1" w:rsidRDefault="00E907BA" w:rsidP="000D6740">
            <w:pPr>
              <w:contextualSpacing/>
            </w:pPr>
            <w:r w:rsidRPr="00A765E1">
              <w:t>1074</w:t>
            </w:r>
          </w:p>
        </w:tc>
        <w:tc>
          <w:tcPr>
            <w:tcW w:w="1440" w:type="dxa"/>
            <w:shd w:val="clear" w:color="auto" w:fill="auto"/>
          </w:tcPr>
          <w:p w:rsidR="00E907BA" w:rsidRPr="00A765E1" w:rsidRDefault="00E907BA" w:rsidP="000D6740">
            <w:pPr>
              <w:contextualSpacing/>
            </w:pPr>
            <w:r w:rsidRPr="00A765E1">
              <w:t>560</w:t>
            </w:r>
          </w:p>
        </w:tc>
        <w:tc>
          <w:tcPr>
            <w:tcW w:w="1350" w:type="dxa"/>
            <w:shd w:val="clear" w:color="auto" w:fill="auto"/>
          </w:tcPr>
          <w:p w:rsidR="00E907BA" w:rsidRPr="00A765E1" w:rsidRDefault="00E907BA" w:rsidP="000D6740">
            <w:pPr>
              <w:contextualSpacing/>
            </w:pPr>
            <w:r w:rsidRPr="00A765E1">
              <w:t>402</w:t>
            </w:r>
          </w:p>
        </w:tc>
        <w:tc>
          <w:tcPr>
            <w:tcW w:w="1440" w:type="dxa"/>
          </w:tcPr>
          <w:p w:rsidR="00E907BA" w:rsidRPr="00A765E1" w:rsidRDefault="00E907BA" w:rsidP="000D6740">
            <w:pPr>
              <w:contextualSpacing/>
            </w:pPr>
            <w:r w:rsidRPr="00A765E1">
              <w:t>3795</w:t>
            </w:r>
          </w:p>
        </w:tc>
      </w:tr>
      <w:tr w:rsidR="00E907BA" w:rsidRPr="00A765E1" w:rsidTr="000D6740">
        <w:tc>
          <w:tcPr>
            <w:tcW w:w="1403" w:type="dxa"/>
            <w:shd w:val="clear" w:color="auto" w:fill="auto"/>
          </w:tcPr>
          <w:p w:rsidR="00E907BA" w:rsidRPr="00A765E1" w:rsidRDefault="00E907BA" w:rsidP="000D6740">
            <w:pPr>
              <w:contextualSpacing/>
            </w:pPr>
            <w:r w:rsidRPr="00A765E1">
              <w:t>2017</w:t>
            </w:r>
          </w:p>
        </w:tc>
        <w:tc>
          <w:tcPr>
            <w:tcW w:w="1382" w:type="dxa"/>
          </w:tcPr>
          <w:p w:rsidR="00E907BA" w:rsidRPr="00A765E1" w:rsidRDefault="00E907BA" w:rsidP="000D6740">
            <w:pPr>
              <w:contextualSpacing/>
            </w:pPr>
            <w:r w:rsidRPr="00A765E1">
              <w:t>118</w:t>
            </w:r>
          </w:p>
        </w:tc>
        <w:tc>
          <w:tcPr>
            <w:tcW w:w="1440" w:type="dxa"/>
            <w:shd w:val="clear" w:color="auto" w:fill="auto"/>
          </w:tcPr>
          <w:p w:rsidR="00E907BA" w:rsidRPr="00A765E1" w:rsidRDefault="00E907BA" w:rsidP="000D6740">
            <w:pPr>
              <w:contextualSpacing/>
            </w:pPr>
            <w:r w:rsidRPr="00A765E1">
              <w:t>1990</w:t>
            </w:r>
          </w:p>
        </w:tc>
        <w:tc>
          <w:tcPr>
            <w:tcW w:w="1440" w:type="dxa"/>
            <w:shd w:val="clear" w:color="auto" w:fill="auto"/>
          </w:tcPr>
          <w:p w:rsidR="00E907BA" w:rsidRPr="00A765E1" w:rsidRDefault="00E907BA" w:rsidP="000D6740">
            <w:pPr>
              <w:contextualSpacing/>
            </w:pPr>
            <w:r w:rsidRPr="00A765E1">
              <w:t>1113</w:t>
            </w:r>
          </w:p>
        </w:tc>
        <w:tc>
          <w:tcPr>
            <w:tcW w:w="1440" w:type="dxa"/>
            <w:shd w:val="clear" w:color="auto" w:fill="auto"/>
          </w:tcPr>
          <w:p w:rsidR="00E907BA" w:rsidRPr="00A765E1" w:rsidRDefault="00E907BA" w:rsidP="000D6740">
            <w:pPr>
              <w:contextualSpacing/>
            </w:pPr>
            <w:r w:rsidRPr="00A765E1">
              <w:t>413</w:t>
            </w:r>
          </w:p>
        </w:tc>
        <w:tc>
          <w:tcPr>
            <w:tcW w:w="1350" w:type="dxa"/>
            <w:shd w:val="clear" w:color="auto" w:fill="auto"/>
          </w:tcPr>
          <w:p w:rsidR="00E907BA" w:rsidRPr="00A765E1" w:rsidRDefault="00E907BA" w:rsidP="000D6740">
            <w:pPr>
              <w:contextualSpacing/>
            </w:pPr>
            <w:r w:rsidRPr="00A765E1">
              <w:t>212</w:t>
            </w:r>
          </w:p>
        </w:tc>
        <w:tc>
          <w:tcPr>
            <w:tcW w:w="1440" w:type="dxa"/>
          </w:tcPr>
          <w:p w:rsidR="00E907BA" w:rsidRPr="00A765E1" w:rsidRDefault="00E907BA" w:rsidP="000D6740">
            <w:pPr>
              <w:contextualSpacing/>
            </w:pPr>
            <w:r w:rsidRPr="00A765E1">
              <w:t>3846</w:t>
            </w:r>
          </w:p>
        </w:tc>
      </w:tr>
      <w:tr w:rsidR="00E907BA" w:rsidRPr="00A765E1" w:rsidTr="000D6740">
        <w:tc>
          <w:tcPr>
            <w:tcW w:w="1403" w:type="dxa"/>
            <w:shd w:val="clear" w:color="auto" w:fill="auto"/>
          </w:tcPr>
          <w:p w:rsidR="00E907BA" w:rsidRPr="00A765E1" w:rsidRDefault="00E907BA" w:rsidP="000D6740">
            <w:pPr>
              <w:contextualSpacing/>
            </w:pPr>
            <w:r w:rsidRPr="00A765E1">
              <w:t>2018</w:t>
            </w:r>
          </w:p>
        </w:tc>
        <w:tc>
          <w:tcPr>
            <w:tcW w:w="1382" w:type="dxa"/>
          </w:tcPr>
          <w:p w:rsidR="00E907BA" w:rsidRPr="00A765E1" w:rsidRDefault="00E907BA" w:rsidP="000D6740">
            <w:pPr>
              <w:contextualSpacing/>
            </w:pPr>
            <w:r w:rsidRPr="00A765E1">
              <w:t>228</w:t>
            </w:r>
          </w:p>
        </w:tc>
        <w:tc>
          <w:tcPr>
            <w:tcW w:w="1440" w:type="dxa"/>
            <w:shd w:val="clear" w:color="auto" w:fill="auto"/>
          </w:tcPr>
          <w:p w:rsidR="00E907BA" w:rsidRPr="00A765E1" w:rsidRDefault="00E907BA" w:rsidP="000D6740">
            <w:pPr>
              <w:contextualSpacing/>
            </w:pPr>
            <w:r w:rsidRPr="00A765E1">
              <w:t>1961</w:t>
            </w:r>
          </w:p>
        </w:tc>
        <w:tc>
          <w:tcPr>
            <w:tcW w:w="1440" w:type="dxa"/>
            <w:shd w:val="clear" w:color="auto" w:fill="auto"/>
          </w:tcPr>
          <w:p w:rsidR="00E907BA" w:rsidRPr="00A765E1" w:rsidRDefault="00E907BA" w:rsidP="000D6740">
            <w:pPr>
              <w:contextualSpacing/>
            </w:pPr>
            <w:r w:rsidRPr="00A765E1">
              <w:t>1039</w:t>
            </w:r>
          </w:p>
        </w:tc>
        <w:tc>
          <w:tcPr>
            <w:tcW w:w="1440" w:type="dxa"/>
            <w:shd w:val="clear" w:color="auto" w:fill="auto"/>
          </w:tcPr>
          <w:p w:rsidR="00E907BA" w:rsidRPr="00A765E1" w:rsidRDefault="00E907BA" w:rsidP="000D6740">
            <w:pPr>
              <w:contextualSpacing/>
            </w:pPr>
            <w:r w:rsidRPr="00A765E1">
              <w:t>500</w:t>
            </w:r>
          </w:p>
        </w:tc>
        <w:tc>
          <w:tcPr>
            <w:tcW w:w="1350" w:type="dxa"/>
            <w:shd w:val="clear" w:color="auto" w:fill="auto"/>
          </w:tcPr>
          <w:p w:rsidR="00E907BA" w:rsidRPr="00A765E1" w:rsidRDefault="00E907BA" w:rsidP="000D6740">
            <w:pPr>
              <w:contextualSpacing/>
            </w:pPr>
            <w:r w:rsidRPr="00A765E1">
              <w:t>117</w:t>
            </w:r>
          </w:p>
        </w:tc>
        <w:tc>
          <w:tcPr>
            <w:tcW w:w="1440" w:type="dxa"/>
          </w:tcPr>
          <w:p w:rsidR="00E907BA" w:rsidRPr="00A765E1" w:rsidRDefault="00E907BA" w:rsidP="000D6740">
            <w:pPr>
              <w:contextualSpacing/>
            </w:pPr>
            <w:r w:rsidRPr="00A765E1">
              <w:t>3844</w:t>
            </w:r>
          </w:p>
        </w:tc>
      </w:tr>
    </w:tbl>
    <w:p w:rsidR="00E907BA" w:rsidRPr="00A765E1" w:rsidRDefault="00E907BA" w:rsidP="00E907BA">
      <w:pPr>
        <w:pStyle w:val="Heading1"/>
        <w:numPr>
          <w:ilvl w:val="0"/>
          <w:numId w:val="8"/>
        </w:numPr>
        <w:spacing w:before="240" w:line="240" w:lineRule="auto"/>
        <w:rPr>
          <w:rFonts w:cs="Times New Roman"/>
          <w:szCs w:val="24"/>
        </w:rPr>
      </w:pPr>
      <w:bookmarkStart w:id="365" w:name="_Toc7013455"/>
      <w:bookmarkStart w:id="366" w:name="_Toc9269301"/>
      <w:bookmarkStart w:id="367" w:name="_Toc9271670"/>
      <w:r w:rsidRPr="00A765E1">
        <w:rPr>
          <w:rFonts w:cs="Times New Roman"/>
          <w:szCs w:val="24"/>
        </w:rPr>
        <w:t>Parishes/Wards without UPE Schools in the district</w:t>
      </w:r>
      <w:bookmarkEnd w:id="365"/>
      <w:bookmarkEnd w:id="366"/>
      <w:bookmarkEnd w:id="367"/>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867"/>
        <w:gridCol w:w="2585"/>
        <w:gridCol w:w="2510"/>
      </w:tblGrid>
      <w:tr w:rsidR="00E907BA" w:rsidRPr="00A765E1" w:rsidTr="000D6740">
        <w:tc>
          <w:tcPr>
            <w:tcW w:w="1036" w:type="dxa"/>
          </w:tcPr>
          <w:p w:rsidR="00E907BA" w:rsidRPr="00A765E1" w:rsidRDefault="00E907BA" w:rsidP="000D6740">
            <w:pPr>
              <w:tabs>
                <w:tab w:val="left" w:pos="540"/>
              </w:tabs>
              <w:contextualSpacing/>
              <w:rPr>
                <w:b/>
              </w:rPr>
            </w:pPr>
            <w:r w:rsidRPr="00A765E1">
              <w:rPr>
                <w:b/>
              </w:rPr>
              <w:t>S/No.</w:t>
            </w:r>
          </w:p>
        </w:tc>
        <w:tc>
          <w:tcPr>
            <w:tcW w:w="2867" w:type="dxa"/>
            <w:shd w:val="clear" w:color="auto" w:fill="auto"/>
          </w:tcPr>
          <w:p w:rsidR="00E907BA" w:rsidRPr="00A765E1" w:rsidRDefault="00E907BA" w:rsidP="000D6740">
            <w:pPr>
              <w:tabs>
                <w:tab w:val="left" w:pos="540"/>
              </w:tabs>
              <w:contextualSpacing/>
              <w:rPr>
                <w:b/>
              </w:rPr>
            </w:pPr>
            <w:r>
              <w:rPr>
                <w:b/>
              </w:rPr>
              <w:t>Name o</w:t>
            </w:r>
            <w:r w:rsidRPr="00A765E1">
              <w:rPr>
                <w:b/>
              </w:rPr>
              <w:t>f Parish</w:t>
            </w:r>
          </w:p>
        </w:tc>
        <w:tc>
          <w:tcPr>
            <w:tcW w:w="2585" w:type="dxa"/>
            <w:shd w:val="clear" w:color="auto" w:fill="auto"/>
          </w:tcPr>
          <w:p w:rsidR="00E907BA" w:rsidRPr="00A765E1" w:rsidRDefault="00E907BA" w:rsidP="000D6740">
            <w:pPr>
              <w:tabs>
                <w:tab w:val="left" w:pos="540"/>
              </w:tabs>
              <w:contextualSpacing/>
              <w:rPr>
                <w:b/>
              </w:rPr>
            </w:pPr>
            <w:r w:rsidRPr="00A765E1">
              <w:rPr>
                <w:b/>
              </w:rPr>
              <w:t>Sub County</w:t>
            </w:r>
          </w:p>
        </w:tc>
        <w:tc>
          <w:tcPr>
            <w:tcW w:w="2510" w:type="dxa"/>
          </w:tcPr>
          <w:p w:rsidR="00E907BA" w:rsidRPr="00A765E1" w:rsidRDefault="00E907BA" w:rsidP="000D6740">
            <w:pPr>
              <w:tabs>
                <w:tab w:val="left" w:pos="540"/>
              </w:tabs>
              <w:contextualSpacing/>
              <w:rPr>
                <w:b/>
              </w:rPr>
            </w:pPr>
            <w:r w:rsidRPr="00A765E1">
              <w:rPr>
                <w:b/>
              </w:rPr>
              <w:t>Constituency</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Adodoi </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Bukedea </w:t>
            </w:r>
          </w:p>
        </w:tc>
        <w:tc>
          <w:tcPr>
            <w:tcW w:w="2510" w:type="dxa"/>
            <w:vMerge w:val="restart"/>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Kocheka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Okolimeri</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Kajamaka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Aputiput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Okobwa </w:t>
            </w:r>
          </w:p>
        </w:tc>
        <w:tc>
          <w:tcPr>
            <w:tcW w:w="2585" w:type="dxa"/>
            <w:shd w:val="clear" w:color="auto" w:fill="auto"/>
          </w:tcPr>
          <w:p w:rsidR="00E907BA" w:rsidRPr="00A765E1" w:rsidRDefault="00E907BA" w:rsidP="000D6740">
            <w:pPr>
              <w:tabs>
                <w:tab w:val="left" w:pos="540"/>
              </w:tabs>
              <w:contextualSpacing/>
            </w:pPr>
            <w:r w:rsidRPr="00A765E1">
              <w:t xml:space="preserve">Kocheka </w:t>
            </w:r>
          </w:p>
        </w:tc>
        <w:tc>
          <w:tcPr>
            <w:tcW w:w="2510" w:type="dxa"/>
          </w:tcPr>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Kachabule </w:t>
            </w:r>
          </w:p>
        </w:tc>
        <w:tc>
          <w:tcPr>
            <w:tcW w:w="2585" w:type="dxa"/>
            <w:vMerge w:val="restart"/>
            <w:shd w:val="clear" w:color="auto" w:fill="auto"/>
          </w:tcPr>
          <w:p w:rsidR="00E907BA" w:rsidRPr="00A765E1" w:rsidRDefault="00E907BA" w:rsidP="000D6740">
            <w:pPr>
              <w:tabs>
                <w:tab w:val="left" w:pos="540"/>
              </w:tabs>
              <w:contextualSpacing/>
            </w:pPr>
            <w:r w:rsidRPr="00A765E1">
              <w:t>Bukedea Town Council</w:t>
            </w:r>
          </w:p>
        </w:tc>
        <w:tc>
          <w:tcPr>
            <w:tcW w:w="2510" w:type="dxa"/>
            <w:vMerge w:val="restart"/>
          </w:tcPr>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Oswapai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Kapuyan </w:t>
            </w:r>
          </w:p>
        </w:tc>
        <w:tc>
          <w:tcPr>
            <w:tcW w:w="2585" w:type="dxa"/>
            <w:vMerge w:val="restart"/>
            <w:shd w:val="clear" w:color="auto" w:fill="auto"/>
          </w:tcPr>
          <w:p w:rsidR="00E907BA" w:rsidRPr="00A765E1" w:rsidRDefault="00E907BA" w:rsidP="000D6740">
            <w:pPr>
              <w:tabs>
                <w:tab w:val="left" w:pos="540"/>
              </w:tabs>
              <w:contextualSpacing/>
            </w:pPr>
            <w:r w:rsidRPr="00A765E1">
              <w:t xml:space="preserve">Kachumbala </w:t>
            </w:r>
          </w:p>
        </w:tc>
        <w:tc>
          <w:tcPr>
            <w:tcW w:w="2510" w:type="dxa"/>
            <w:vMerge w:val="restart"/>
          </w:tcPr>
          <w:p w:rsidR="00E907BA" w:rsidRPr="00A765E1" w:rsidRDefault="00E907BA" w:rsidP="000D6740">
            <w:pPr>
              <w:tabs>
                <w:tab w:val="left" w:pos="540"/>
              </w:tabs>
              <w:contextualSpacing/>
            </w:pPr>
            <w:r w:rsidRPr="00A765E1">
              <w:t xml:space="preserve">Kachumbala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Obur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Bududa </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Aligoi </w:t>
            </w:r>
          </w:p>
        </w:tc>
        <w:tc>
          <w:tcPr>
            <w:tcW w:w="2510" w:type="dxa"/>
            <w:vMerge w:val="restart"/>
          </w:tcPr>
          <w:p w:rsidR="00E907BA" w:rsidRPr="00A765E1" w:rsidRDefault="00E907BA" w:rsidP="000D6740">
            <w:pPr>
              <w:tabs>
                <w:tab w:val="left" w:pos="540"/>
              </w:tabs>
              <w:contextualSpacing/>
            </w:pPr>
            <w:r w:rsidRPr="00A765E1">
              <w:t xml:space="preserve">Kachumbala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Kakere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Kachabule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Maaga </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Komuge </w:t>
            </w:r>
          </w:p>
        </w:tc>
        <w:tc>
          <w:tcPr>
            <w:tcW w:w="2510" w:type="dxa"/>
            <w:vMerge w:val="restart"/>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Kachumbala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Kadesok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Omonyono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Kwarikwar</w:t>
            </w:r>
          </w:p>
        </w:tc>
        <w:tc>
          <w:tcPr>
            <w:tcW w:w="2585" w:type="dxa"/>
            <w:vMerge w:val="restart"/>
            <w:shd w:val="clear" w:color="auto" w:fill="auto"/>
          </w:tcPr>
          <w:p w:rsidR="00E907BA" w:rsidRPr="00A765E1" w:rsidRDefault="00E907BA" w:rsidP="000D6740">
            <w:pPr>
              <w:tabs>
                <w:tab w:val="left" w:pos="540"/>
              </w:tabs>
              <w:contextualSpacing/>
            </w:pPr>
            <w:r w:rsidRPr="00A765E1">
              <w:t xml:space="preserve">Kwarikwar </w:t>
            </w:r>
          </w:p>
        </w:tc>
        <w:tc>
          <w:tcPr>
            <w:tcW w:w="2510" w:type="dxa"/>
            <w:vMerge w:val="restart"/>
          </w:tcPr>
          <w:p w:rsidR="00E907BA" w:rsidRPr="00A765E1" w:rsidRDefault="00E907BA" w:rsidP="000D6740">
            <w:pPr>
              <w:tabs>
                <w:tab w:val="left" w:pos="540"/>
              </w:tabs>
              <w:contextualSpacing/>
            </w:pPr>
            <w:r w:rsidRPr="00A765E1">
              <w:t xml:space="preserve">Kachumbala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Apujan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Kapujan </w:t>
            </w:r>
          </w:p>
        </w:tc>
        <w:tc>
          <w:tcPr>
            <w:tcW w:w="2585" w:type="dxa"/>
            <w:shd w:val="clear" w:color="auto" w:fill="auto"/>
          </w:tcPr>
          <w:p w:rsidR="00E907BA" w:rsidRPr="00A765E1" w:rsidRDefault="00E907BA" w:rsidP="000D6740">
            <w:pPr>
              <w:tabs>
                <w:tab w:val="left" w:pos="540"/>
              </w:tabs>
              <w:contextualSpacing/>
            </w:pPr>
            <w:r w:rsidRPr="00A765E1">
              <w:t>Kongunga T/C</w:t>
            </w:r>
          </w:p>
        </w:tc>
        <w:tc>
          <w:tcPr>
            <w:tcW w:w="2510" w:type="dxa"/>
          </w:tcPr>
          <w:p w:rsidR="00E907BA" w:rsidRPr="00A765E1" w:rsidRDefault="00E907BA" w:rsidP="000D6740">
            <w:pPr>
              <w:tabs>
                <w:tab w:val="left" w:pos="540"/>
              </w:tabs>
              <w:contextualSpacing/>
            </w:pPr>
            <w:r w:rsidRPr="00A765E1">
              <w:t xml:space="preserve">Kachumbala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Kadoa </w:t>
            </w:r>
          </w:p>
        </w:tc>
        <w:tc>
          <w:tcPr>
            <w:tcW w:w="2585" w:type="dxa"/>
            <w:shd w:val="clear" w:color="auto" w:fill="auto"/>
          </w:tcPr>
          <w:p w:rsidR="00E907BA" w:rsidRPr="00A765E1" w:rsidRDefault="00E907BA" w:rsidP="000D6740">
            <w:pPr>
              <w:tabs>
                <w:tab w:val="left" w:pos="540"/>
              </w:tabs>
              <w:contextualSpacing/>
            </w:pPr>
            <w:r w:rsidRPr="00A765E1">
              <w:t xml:space="preserve">Kidongole </w:t>
            </w:r>
          </w:p>
        </w:tc>
        <w:tc>
          <w:tcPr>
            <w:tcW w:w="2510" w:type="dxa"/>
          </w:tcPr>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Kotwongo </w:t>
            </w:r>
          </w:p>
        </w:tc>
        <w:tc>
          <w:tcPr>
            <w:tcW w:w="2585" w:type="dxa"/>
            <w:vMerge w:val="restart"/>
            <w:shd w:val="clear" w:color="auto" w:fill="auto"/>
          </w:tcPr>
          <w:p w:rsidR="00E907BA" w:rsidRPr="00A765E1" w:rsidRDefault="00E907BA" w:rsidP="000D6740">
            <w:pPr>
              <w:tabs>
                <w:tab w:val="left" w:pos="540"/>
              </w:tabs>
              <w:contextualSpacing/>
            </w:pPr>
            <w:r w:rsidRPr="00A765E1">
              <w:t xml:space="preserve">Koena </w:t>
            </w:r>
          </w:p>
        </w:tc>
        <w:tc>
          <w:tcPr>
            <w:tcW w:w="2510" w:type="dxa"/>
            <w:vMerge w:val="restart"/>
          </w:tcPr>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Kajamaka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Kalapata </w:t>
            </w:r>
          </w:p>
        </w:tc>
        <w:tc>
          <w:tcPr>
            <w:tcW w:w="2585" w:type="dxa"/>
            <w:vMerge w:val="restart"/>
            <w:shd w:val="clear" w:color="auto" w:fill="auto"/>
          </w:tcPr>
          <w:p w:rsidR="00E907BA" w:rsidRPr="00A765E1" w:rsidRDefault="00E907BA" w:rsidP="000D6740">
            <w:pPr>
              <w:tabs>
                <w:tab w:val="left" w:pos="540"/>
              </w:tabs>
              <w:contextualSpacing/>
            </w:pPr>
            <w:r w:rsidRPr="00A765E1">
              <w:t xml:space="preserve">Aminit </w:t>
            </w:r>
          </w:p>
        </w:tc>
        <w:tc>
          <w:tcPr>
            <w:tcW w:w="2510" w:type="dxa"/>
            <w:vMerge w:val="restart"/>
          </w:tcPr>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Kayukum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Amujej</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Kamutur </w:t>
            </w:r>
          </w:p>
        </w:tc>
        <w:tc>
          <w:tcPr>
            <w:tcW w:w="2510" w:type="dxa"/>
            <w:vMerge w:val="restart"/>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Kocus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Aerere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Kasera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Kareu </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Kolir </w:t>
            </w:r>
          </w:p>
        </w:tc>
        <w:tc>
          <w:tcPr>
            <w:tcW w:w="2510" w:type="dxa"/>
            <w:vMerge w:val="restart"/>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Komidil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Agor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Tukum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Osanyuk </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Kangole </w:t>
            </w:r>
          </w:p>
        </w:tc>
        <w:tc>
          <w:tcPr>
            <w:tcW w:w="2510" w:type="dxa"/>
            <w:vMerge w:val="restart"/>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Kakurau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contextualSpacing/>
            </w:pPr>
            <w:r w:rsidRPr="00A765E1">
              <w:t xml:space="preserve">Isekure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Matata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Magara </w:t>
            </w:r>
          </w:p>
        </w:tc>
        <w:tc>
          <w:tcPr>
            <w:tcW w:w="2585" w:type="dxa"/>
            <w:vMerge w:val="restart"/>
            <w:shd w:val="clear" w:color="auto" w:fill="auto"/>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Kabarwa </w:t>
            </w:r>
          </w:p>
        </w:tc>
        <w:tc>
          <w:tcPr>
            <w:tcW w:w="2510" w:type="dxa"/>
            <w:vMerge w:val="restart"/>
          </w:tcPr>
          <w:p w:rsidR="00E907BA" w:rsidRPr="00A765E1" w:rsidRDefault="00E907BA" w:rsidP="000D6740">
            <w:pPr>
              <w:tabs>
                <w:tab w:val="left" w:pos="540"/>
              </w:tabs>
              <w:contextualSpacing/>
            </w:pPr>
          </w:p>
          <w:p w:rsidR="00E907BA" w:rsidRPr="00A765E1" w:rsidRDefault="00E907BA" w:rsidP="000D6740">
            <w:pPr>
              <w:tabs>
                <w:tab w:val="left" w:pos="540"/>
              </w:tabs>
              <w:contextualSpacing/>
            </w:pPr>
          </w:p>
          <w:p w:rsidR="00E907BA" w:rsidRPr="00A765E1" w:rsidRDefault="00E907BA" w:rsidP="000D6740">
            <w:pPr>
              <w:tabs>
                <w:tab w:val="left" w:pos="540"/>
              </w:tabs>
              <w:contextualSpacing/>
            </w:pPr>
            <w:r w:rsidRPr="00A765E1">
              <w:t xml:space="preserve">Bukedea </w:t>
            </w: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Takaramiam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Tokor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Akungur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r w:rsidR="00E907BA" w:rsidRPr="00A765E1" w:rsidTr="000D6740">
        <w:tc>
          <w:tcPr>
            <w:tcW w:w="1036" w:type="dxa"/>
          </w:tcPr>
          <w:p w:rsidR="00E907BA" w:rsidRPr="00A765E1" w:rsidRDefault="00E907BA" w:rsidP="000D6740">
            <w:pPr>
              <w:pStyle w:val="ListParagraph"/>
              <w:numPr>
                <w:ilvl w:val="0"/>
                <w:numId w:val="20"/>
              </w:numPr>
              <w:tabs>
                <w:tab w:val="left" w:pos="540"/>
              </w:tabs>
            </w:pPr>
          </w:p>
        </w:tc>
        <w:tc>
          <w:tcPr>
            <w:tcW w:w="2867" w:type="dxa"/>
            <w:shd w:val="clear" w:color="auto" w:fill="auto"/>
          </w:tcPr>
          <w:p w:rsidR="00E907BA" w:rsidRPr="00A765E1" w:rsidRDefault="00E907BA" w:rsidP="000D6740">
            <w:pPr>
              <w:tabs>
                <w:tab w:val="left" w:pos="540"/>
              </w:tabs>
              <w:contextualSpacing/>
            </w:pPr>
            <w:r w:rsidRPr="00A765E1">
              <w:t xml:space="preserve">Kachabule </w:t>
            </w:r>
          </w:p>
        </w:tc>
        <w:tc>
          <w:tcPr>
            <w:tcW w:w="2585" w:type="dxa"/>
            <w:vMerge/>
            <w:shd w:val="clear" w:color="auto" w:fill="auto"/>
          </w:tcPr>
          <w:p w:rsidR="00E907BA" w:rsidRPr="00A765E1" w:rsidRDefault="00E907BA" w:rsidP="000D6740">
            <w:pPr>
              <w:tabs>
                <w:tab w:val="left" w:pos="540"/>
              </w:tabs>
              <w:contextualSpacing/>
            </w:pPr>
          </w:p>
        </w:tc>
        <w:tc>
          <w:tcPr>
            <w:tcW w:w="2510" w:type="dxa"/>
            <w:vMerge/>
          </w:tcPr>
          <w:p w:rsidR="00E907BA" w:rsidRPr="00A765E1" w:rsidRDefault="00E907BA" w:rsidP="000D6740">
            <w:pPr>
              <w:tabs>
                <w:tab w:val="left" w:pos="540"/>
              </w:tabs>
              <w:contextualSpacing/>
            </w:pPr>
          </w:p>
        </w:tc>
      </w:tr>
    </w:tbl>
    <w:p w:rsidR="00E907BA" w:rsidRPr="00A765E1" w:rsidRDefault="00E907BA" w:rsidP="00E907BA">
      <w:pPr>
        <w:pStyle w:val="Heading1"/>
        <w:numPr>
          <w:ilvl w:val="0"/>
          <w:numId w:val="8"/>
        </w:numPr>
        <w:spacing w:before="240" w:line="240" w:lineRule="auto"/>
        <w:rPr>
          <w:rFonts w:cs="Times New Roman"/>
          <w:szCs w:val="24"/>
        </w:rPr>
      </w:pPr>
      <w:bookmarkStart w:id="368" w:name="_Toc7013456"/>
      <w:bookmarkStart w:id="369" w:name="_Toc9269302"/>
      <w:bookmarkStart w:id="370" w:name="_Toc9271671"/>
      <w:r w:rsidRPr="00A765E1">
        <w:rPr>
          <w:rFonts w:cs="Times New Roman"/>
          <w:szCs w:val="24"/>
        </w:rPr>
        <w:t>USE</w:t>
      </w:r>
      <w:bookmarkEnd w:id="368"/>
      <w:bookmarkEnd w:id="369"/>
      <w:bookmarkEnd w:id="370"/>
    </w:p>
    <w:p w:rsidR="00E907BA" w:rsidRPr="00A765E1" w:rsidRDefault="00E907BA" w:rsidP="00E907BA">
      <w:pPr>
        <w:numPr>
          <w:ilvl w:val="0"/>
          <w:numId w:val="17"/>
        </w:numPr>
        <w:spacing w:line="240" w:lineRule="auto"/>
        <w:ind w:hanging="720"/>
        <w:contextualSpacing/>
        <w:rPr>
          <w:b/>
        </w:rPr>
      </w:pPr>
      <w:r w:rsidRPr="00A765E1">
        <w:t>Total number of secondary schools in the distric</w:t>
      </w:r>
      <w:r>
        <w:t>t …</w:t>
      </w:r>
      <w:proofErr w:type="gramStart"/>
      <w:r>
        <w:t>…..</w:t>
      </w:r>
      <w:proofErr w:type="gramEnd"/>
      <w:r>
        <w:t>………………</w:t>
      </w:r>
      <w:r w:rsidRPr="00A765E1">
        <w:t>36</w:t>
      </w:r>
    </w:p>
    <w:p w:rsidR="00E907BA" w:rsidRPr="00A765E1" w:rsidRDefault="00E907BA" w:rsidP="00E907BA">
      <w:pPr>
        <w:numPr>
          <w:ilvl w:val="0"/>
          <w:numId w:val="17"/>
        </w:numPr>
        <w:spacing w:line="240" w:lineRule="auto"/>
        <w:ind w:hanging="720"/>
        <w:contextualSpacing/>
        <w:rPr>
          <w:b/>
        </w:rPr>
      </w:pPr>
      <w:r w:rsidRPr="00A765E1">
        <w:t>Number of government aided secondary schools. ………………………6</w:t>
      </w:r>
    </w:p>
    <w:p w:rsidR="00E907BA" w:rsidRPr="00A765E1" w:rsidRDefault="00E907BA" w:rsidP="00E907BA">
      <w:pPr>
        <w:numPr>
          <w:ilvl w:val="0"/>
          <w:numId w:val="17"/>
        </w:numPr>
        <w:spacing w:line="240" w:lineRule="auto"/>
        <w:ind w:hanging="720"/>
        <w:contextualSpacing/>
        <w:rPr>
          <w:b/>
        </w:rPr>
      </w:pPr>
      <w:r w:rsidRPr="00A765E1">
        <w:t>Number of private secondary schools………………………………</w:t>
      </w:r>
      <w:proofErr w:type="gramStart"/>
      <w:r w:rsidRPr="00A765E1">
        <w:t>…..</w:t>
      </w:r>
      <w:proofErr w:type="gramEnd"/>
      <w:r w:rsidRPr="00A765E1">
        <w:t>18</w:t>
      </w:r>
    </w:p>
    <w:p w:rsidR="00E907BA" w:rsidRPr="00A765E1" w:rsidRDefault="00E907BA" w:rsidP="00E907BA">
      <w:pPr>
        <w:numPr>
          <w:ilvl w:val="0"/>
          <w:numId w:val="17"/>
        </w:numPr>
        <w:spacing w:line="240" w:lineRule="auto"/>
        <w:ind w:hanging="720"/>
        <w:contextualSpacing/>
        <w:rPr>
          <w:b/>
        </w:rPr>
      </w:pPr>
      <w:r w:rsidRPr="00A765E1">
        <w:t>Number of community secondary schools …………………………</w:t>
      </w:r>
      <w:proofErr w:type="gramStart"/>
      <w:r w:rsidRPr="00A765E1">
        <w:t>….</w:t>
      </w:r>
      <w:r>
        <w:t>.</w:t>
      </w:r>
      <w:proofErr w:type="gramEnd"/>
      <w:r>
        <w:t>12</w:t>
      </w:r>
    </w:p>
    <w:p w:rsidR="00E907BA" w:rsidRPr="00A765E1" w:rsidRDefault="00E907BA" w:rsidP="00E907BA">
      <w:pPr>
        <w:numPr>
          <w:ilvl w:val="0"/>
          <w:numId w:val="18"/>
        </w:numPr>
        <w:spacing w:line="240" w:lineRule="auto"/>
        <w:ind w:hanging="720"/>
        <w:contextualSpacing/>
        <w:rPr>
          <w:b/>
        </w:rPr>
      </w:pPr>
      <w:r w:rsidRPr="00A765E1">
        <w:t>Total enrolment in USE schools…………………………………</w:t>
      </w:r>
      <w:proofErr w:type="gramStart"/>
      <w:r w:rsidRPr="00A765E1">
        <w:t>…..</w:t>
      </w:r>
      <w:proofErr w:type="gramEnd"/>
      <w:r w:rsidRPr="00A765E1">
        <w:t>7214</w:t>
      </w:r>
    </w:p>
    <w:p w:rsidR="00E907BA" w:rsidRPr="00A765E1" w:rsidRDefault="00E907BA" w:rsidP="00E907BA">
      <w:pPr>
        <w:numPr>
          <w:ilvl w:val="0"/>
          <w:numId w:val="16"/>
        </w:numPr>
        <w:spacing w:line="240" w:lineRule="auto"/>
        <w:ind w:hanging="720"/>
        <w:contextualSpacing/>
        <w:rPr>
          <w:b/>
        </w:rPr>
      </w:pPr>
      <w:r w:rsidRPr="00A765E1">
        <w:t>Number of sub-counties without gove</w:t>
      </w:r>
      <w:r>
        <w:t>rnment aided secondary schools 10</w:t>
      </w:r>
    </w:p>
    <w:p w:rsidR="00E907BA" w:rsidRDefault="00E907BA" w:rsidP="00E907BA">
      <w:pPr>
        <w:pStyle w:val="Heading1"/>
        <w:numPr>
          <w:ilvl w:val="0"/>
          <w:numId w:val="8"/>
        </w:numPr>
        <w:spacing w:before="240" w:line="240" w:lineRule="auto"/>
      </w:pPr>
      <w:bookmarkStart w:id="371" w:name="_Toc7013457"/>
      <w:bookmarkStart w:id="372" w:name="_Toc9269303"/>
      <w:bookmarkStart w:id="373" w:name="_Toc9271672"/>
      <w:r>
        <w:t xml:space="preserve">Sub-Counties </w:t>
      </w:r>
      <w:r w:rsidRPr="003A4E98">
        <w:t>Without Secondary schools</w:t>
      </w:r>
      <w:bookmarkEnd w:id="371"/>
      <w:bookmarkEnd w:id="372"/>
      <w:bookmarkEnd w:id="373"/>
    </w:p>
    <w:tbl>
      <w:tblPr>
        <w:tblW w:w="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15"/>
        <w:gridCol w:w="642"/>
        <w:gridCol w:w="2288"/>
      </w:tblGrid>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rPr>
                <w:rFonts w:ascii="Calibri" w:hAnsi="Calibri"/>
                <w:b/>
                <w:bCs/>
                <w:color w:val="000000"/>
                <w:sz w:val="22"/>
              </w:rPr>
            </w:pPr>
            <w:r w:rsidRPr="003A4E98">
              <w:rPr>
                <w:rFonts w:ascii="Calibri" w:hAnsi="Calibri"/>
                <w:b/>
                <w:bCs/>
                <w:color w:val="000000"/>
                <w:sz w:val="22"/>
              </w:rPr>
              <w:t>No</w:t>
            </w:r>
          </w:p>
        </w:tc>
        <w:tc>
          <w:tcPr>
            <w:tcW w:w="2515" w:type="dxa"/>
            <w:shd w:val="clear" w:color="auto" w:fill="auto"/>
            <w:noWrap/>
            <w:vAlign w:val="bottom"/>
            <w:hideMark/>
          </w:tcPr>
          <w:p w:rsidR="00E907BA" w:rsidRPr="003A4E98" w:rsidRDefault="00E907BA" w:rsidP="000D6740">
            <w:pPr>
              <w:rPr>
                <w:rFonts w:ascii="Calibri" w:hAnsi="Calibri"/>
                <w:b/>
                <w:bCs/>
                <w:color w:val="000000"/>
                <w:sz w:val="22"/>
              </w:rPr>
            </w:pPr>
            <w:r w:rsidRPr="003A4E98">
              <w:rPr>
                <w:rFonts w:ascii="Calibri" w:hAnsi="Calibri"/>
                <w:b/>
                <w:bCs/>
                <w:color w:val="000000"/>
                <w:sz w:val="22"/>
              </w:rPr>
              <w:t xml:space="preserve">County </w:t>
            </w:r>
            <w:r>
              <w:rPr>
                <w:rFonts w:ascii="Calibri" w:hAnsi="Calibri"/>
                <w:b/>
                <w:bCs/>
                <w:color w:val="000000"/>
                <w:sz w:val="22"/>
              </w:rPr>
              <w:t>/</w:t>
            </w:r>
            <w:r w:rsidRPr="00A765E1">
              <w:rPr>
                <w:b/>
              </w:rPr>
              <w:t>Constituency</w:t>
            </w:r>
          </w:p>
        </w:tc>
        <w:tc>
          <w:tcPr>
            <w:tcW w:w="642" w:type="dxa"/>
            <w:shd w:val="clear" w:color="auto" w:fill="auto"/>
            <w:noWrap/>
            <w:vAlign w:val="bottom"/>
            <w:hideMark/>
          </w:tcPr>
          <w:p w:rsidR="00E907BA" w:rsidRPr="003A4E98" w:rsidRDefault="00E907BA" w:rsidP="000D6740">
            <w:pPr>
              <w:rPr>
                <w:rFonts w:ascii="Calibri" w:hAnsi="Calibri"/>
                <w:b/>
                <w:bCs/>
                <w:color w:val="000000"/>
                <w:sz w:val="22"/>
              </w:rPr>
            </w:pPr>
            <w:r w:rsidRPr="003A4E98">
              <w:rPr>
                <w:rFonts w:ascii="Calibri" w:hAnsi="Calibri"/>
                <w:b/>
                <w:bCs/>
                <w:color w:val="000000"/>
                <w:sz w:val="22"/>
              </w:rPr>
              <w:t>S.No</w:t>
            </w:r>
          </w:p>
        </w:tc>
        <w:tc>
          <w:tcPr>
            <w:tcW w:w="2288" w:type="dxa"/>
            <w:shd w:val="clear" w:color="auto" w:fill="auto"/>
            <w:noWrap/>
            <w:vAlign w:val="bottom"/>
            <w:hideMark/>
          </w:tcPr>
          <w:p w:rsidR="00E907BA" w:rsidRPr="003A4E98" w:rsidRDefault="00E907BA" w:rsidP="000D6740">
            <w:pPr>
              <w:rPr>
                <w:rFonts w:ascii="Calibri" w:hAnsi="Calibri"/>
                <w:b/>
                <w:bCs/>
                <w:color w:val="000000"/>
                <w:sz w:val="22"/>
              </w:rPr>
            </w:pPr>
            <w:r>
              <w:rPr>
                <w:rFonts w:ascii="Calibri" w:hAnsi="Calibri"/>
                <w:b/>
                <w:bCs/>
                <w:color w:val="000000"/>
                <w:sz w:val="22"/>
              </w:rPr>
              <w:t>Sub-County</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jc w:val="right"/>
              <w:rPr>
                <w:rFonts w:ascii="Calibri" w:hAnsi="Calibri"/>
                <w:b/>
                <w:bCs/>
                <w:color w:val="000000"/>
                <w:sz w:val="22"/>
              </w:rPr>
            </w:pPr>
            <w:r w:rsidRPr="003A4E98">
              <w:rPr>
                <w:rFonts w:ascii="Calibri" w:hAnsi="Calibri"/>
                <w:b/>
                <w:bCs/>
                <w:color w:val="000000"/>
                <w:sz w:val="22"/>
              </w:rPr>
              <w:t>A).</w:t>
            </w:r>
          </w:p>
        </w:tc>
        <w:tc>
          <w:tcPr>
            <w:tcW w:w="2515" w:type="dxa"/>
            <w:shd w:val="clear" w:color="auto" w:fill="auto"/>
            <w:noWrap/>
            <w:vAlign w:val="bottom"/>
            <w:hideMark/>
          </w:tcPr>
          <w:p w:rsidR="00E907BA" w:rsidRPr="003A4E98" w:rsidRDefault="00E907BA" w:rsidP="000D6740">
            <w:pPr>
              <w:rPr>
                <w:rFonts w:ascii="Calibri" w:hAnsi="Calibri"/>
                <w:b/>
                <w:bCs/>
                <w:color w:val="000000"/>
                <w:sz w:val="22"/>
              </w:rPr>
            </w:pPr>
            <w:r w:rsidRPr="003A4E98">
              <w:rPr>
                <w:rFonts w:ascii="Calibri" w:hAnsi="Calibri"/>
                <w:b/>
                <w:bCs/>
                <w:color w:val="000000"/>
                <w:sz w:val="22"/>
              </w:rPr>
              <w:t xml:space="preserve">Kachumbala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1</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Komuge</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2</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xml:space="preserve">Kachumbala </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3</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Aligoi</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4</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Kwarikwari</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jc w:val="right"/>
              <w:rPr>
                <w:rFonts w:ascii="Calibri" w:hAnsi="Calibri"/>
                <w:b/>
                <w:bCs/>
                <w:color w:val="000000"/>
                <w:sz w:val="22"/>
              </w:rPr>
            </w:pPr>
            <w:r w:rsidRPr="003A4E98">
              <w:rPr>
                <w:rFonts w:ascii="Calibri" w:hAnsi="Calibri"/>
                <w:b/>
                <w:bCs/>
                <w:color w:val="000000"/>
                <w:sz w:val="22"/>
              </w:rPr>
              <w:t>B).</w:t>
            </w:r>
          </w:p>
        </w:tc>
        <w:tc>
          <w:tcPr>
            <w:tcW w:w="2515" w:type="dxa"/>
            <w:shd w:val="clear" w:color="auto" w:fill="auto"/>
            <w:noWrap/>
            <w:vAlign w:val="bottom"/>
            <w:hideMark/>
          </w:tcPr>
          <w:p w:rsidR="00E907BA" w:rsidRPr="003A4E98" w:rsidRDefault="00E907BA" w:rsidP="000D6740">
            <w:pPr>
              <w:rPr>
                <w:rFonts w:ascii="Calibri" w:hAnsi="Calibri"/>
                <w:b/>
                <w:bCs/>
                <w:color w:val="000000"/>
                <w:sz w:val="22"/>
              </w:rPr>
            </w:pPr>
            <w:r w:rsidRPr="003A4E98">
              <w:rPr>
                <w:rFonts w:ascii="Calibri" w:hAnsi="Calibri"/>
                <w:b/>
                <w:bCs/>
                <w:color w:val="000000"/>
                <w:sz w:val="22"/>
              </w:rPr>
              <w:t>Bukedea</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5</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Kocheka</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6</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Koena</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7</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Kangole</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8</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Aminit</w:t>
            </w:r>
          </w:p>
        </w:tc>
      </w:tr>
      <w:tr w:rsidR="00E907BA" w:rsidRPr="003A4E98" w:rsidTr="000D6740">
        <w:trPr>
          <w:trHeight w:val="315"/>
          <w:jc w:val="center"/>
        </w:trPr>
        <w:tc>
          <w:tcPr>
            <w:tcW w:w="540"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2515"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 </w:t>
            </w:r>
          </w:p>
        </w:tc>
        <w:tc>
          <w:tcPr>
            <w:tcW w:w="642" w:type="dxa"/>
            <w:shd w:val="clear" w:color="auto" w:fill="auto"/>
            <w:noWrap/>
            <w:vAlign w:val="bottom"/>
            <w:hideMark/>
          </w:tcPr>
          <w:p w:rsidR="00E907BA" w:rsidRPr="003A4E98" w:rsidRDefault="00E907BA" w:rsidP="000D6740">
            <w:pPr>
              <w:jc w:val="right"/>
              <w:rPr>
                <w:rFonts w:ascii="Calibri" w:hAnsi="Calibri"/>
                <w:color w:val="000000"/>
                <w:sz w:val="22"/>
              </w:rPr>
            </w:pPr>
            <w:r w:rsidRPr="003A4E98">
              <w:rPr>
                <w:rFonts w:ascii="Calibri" w:hAnsi="Calibri"/>
                <w:color w:val="000000"/>
                <w:sz w:val="22"/>
              </w:rPr>
              <w:t>9</w:t>
            </w:r>
          </w:p>
        </w:tc>
        <w:tc>
          <w:tcPr>
            <w:tcW w:w="2288" w:type="dxa"/>
            <w:shd w:val="clear" w:color="auto" w:fill="auto"/>
            <w:noWrap/>
            <w:vAlign w:val="bottom"/>
            <w:hideMark/>
          </w:tcPr>
          <w:p w:rsidR="00E907BA" w:rsidRPr="003A4E98" w:rsidRDefault="00E907BA" w:rsidP="000D6740">
            <w:pPr>
              <w:rPr>
                <w:rFonts w:ascii="Calibri" w:hAnsi="Calibri"/>
                <w:color w:val="000000"/>
                <w:sz w:val="22"/>
              </w:rPr>
            </w:pPr>
            <w:r w:rsidRPr="003A4E98">
              <w:rPr>
                <w:rFonts w:ascii="Calibri" w:hAnsi="Calibri"/>
                <w:color w:val="000000"/>
                <w:sz w:val="22"/>
              </w:rPr>
              <w:t>Kamutur</w:t>
            </w:r>
          </w:p>
        </w:tc>
      </w:tr>
      <w:tr w:rsidR="00E907BA" w:rsidRPr="003A4E98" w:rsidTr="000D6740">
        <w:trPr>
          <w:trHeight w:val="315"/>
          <w:jc w:val="center"/>
        </w:trPr>
        <w:tc>
          <w:tcPr>
            <w:tcW w:w="540" w:type="dxa"/>
            <w:shd w:val="clear" w:color="auto" w:fill="auto"/>
            <w:noWrap/>
            <w:vAlign w:val="bottom"/>
          </w:tcPr>
          <w:p w:rsidR="00E907BA" w:rsidRPr="003A4E98" w:rsidRDefault="00E907BA" w:rsidP="000D6740">
            <w:pPr>
              <w:rPr>
                <w:rFonts w:ascii="Calibri" w:hAnsi="Calibri"/>
                <w:color w:val="000000"/>
                <w:sz w:val="22"/>
              </w:rPr>
            </w:pPr>
          </w:p>
        </w:tc>
        <w:tc>
          <w:tcPr>
            <w:tcW w:w="2515" w:type="dxa"/>
            <w:shd w:val="clear" w:color="auto" w:fill="auto"/>
            <w:noWrap/>
            <w:vAlign w:val="bottom"/>
          </w:tcPr>
          <w:p w:rsidR="00E907BA" w:rsidRPr="003A4E98" w:rsidRDefault="00E907BA" w:rsidP="000D6740">
            <w:pPr>
              <w:rPr>
                <w:rFonts w:ascii="Calibri" w:hAnsi="Calibri"/>
                <w:color w:val="000000"/>
                <w:sz w:val="22"/>
              </w:rPr>
            </w:pPr>
          </w:p>
        </w:tc>
        <w:tc>
          <w:tcPr>
            <w:tcW w:w="642" w:type="dxa"/>
            <w:shd w:val="clear" w:color="auto" w:fill="auto"/>
            <w:noWrap/>
            <w:vAlign w:val="bottom"/>
          </w:tcPr>
          <w:p w:rsidR="00E907BA" w:rsidRPr="003A4E98" w:rsidRDefault="00E907BA" w:rsidP="000D6740">
            <w:pPr>
              <w:jc w:val="right"/>
              <w:rPr>
                <w:rFonts w:ascii="Calibri" w:hAnsi="Calibri"/>
                <w:color w:val="000000"/>
                <w:sz w:val="22"/>
              </w:rPr>
            </w:pPr>
            <w:r>
              <w:rPr>
                <w:rFonts w:ascii="Calibri" w:hAnsi="Calibri"/>
                <w:color w:val="000000"/>
                <w:sz w:val="22"/>
              </w:rPr>
              <w:t>10</w:t>
            </w:r>
          </w:p>
        </w:tc>
        <w:tc>
          <w:tcPr>
            <w:tcW w:w="2288" w:type="dxa"/>
            <w:shd w:val="clear" w:color="auto" w:fill="auto"/>
            <w:noWrap/>
            <w:vAlign w:val="bottom"/>
          </w:tcPr>
          <w:p w:rsidR="00E907BA" w:rsidRPr="003A4E98" w:rsidRDefault="00E907BA" w:rsidP="000D6740">
            <w:pPr>
              <w:rPr>
                <w:rFonts w:ascii="Calibri" w:hAnsi="Calibri"/>
                <w:color w:val="000000"/>
                <w:sz w:val="22"/>
              </w:rPr>
            </w:pPr>
            <w:r>
              <w:rPr>
                <w:rFonts w:ascii="Calibri" w:hAnsi="Calibri"/>
                <w:color w:val="000000"/>
                <w:sz w:val="22"/>
              </w:rPr>
              <w:t>Bukedea</w:t>
            </w:r>
          </w:p>
        </w:tc>
      </w:tr>
    </w:tbl>
    <w:p w:rsidR="00E907BA" w:rsidRPr="00A765E1" w:rsidRDefault="00E907BA" w:rsidP="00E907BA">
      <w:pPr>
        <w:ind w:left="720"/>
        <w:contextualSpacing/>
      </w:pPr>
    </w:p>
    <w:p w:rsidR="00E907BA" w:rsidRPr="00A765E1" w:rsidRDefault="00E907BA" w:rsidP="00E907BA">
      <w:pPr>
        <w:numPr>
          <w:ilvl w:val="0"/>
          <w:numId w:val="15"/>
        </w:numPr>
        <w:spacing w:line="240" w:lineRule="auto"/>
        <w:ind w:hanging="720"/>
        <w:contextualSpacing/>
      </w:pPr>
      <w:r w:rsidRPr="00A765E1">
        <w:t>Num</w:t>
      </w:r>
      <w:r>
        <w:t>ber USE Schools…………………………………</w:t>
      </w:r>
      <w:r w:rsidRPr="00A765E1">
        <w:t>………………</w:t>
      </w:r>
      <w:proofErr w:type="gramStart"/>
      <w:r>
        <w:t>….</w:t>
      </w:r>
      <w:r w:rsidRPr="00A765E1">
        <w:t>.</w:t>
      </w:r>
      <w:proofErr w:type="gramEnd"/>
      <w:r w:rsidRPr="00A765E1">
        <w:t>10</w:t>
      </w:r>
    </w:p>
    <w:p w:rsidR="00E907BA" w:rsidRPr="00A765E1" w:rsidRDefault="00E907BA" w:rsidP="00E907BA">
      <w:pPr>
        <w:numPr>
          <w:ilvl w:val="0"/>
          <w:numId w:val="15"/>
        </w:numPr>
        <w:spacing w:line="240" w:lineRule="auto"/>
        <w:ind w:hanging="720"/>
        <w:contextualSpacing/>
      </w:pPr>
      <w:r w:rsidRPr="00A765E1">
        <w:t>Enrolment after USE………………………………………………….29048.</w:t>
      </w:r>
    </w:p>
    <w:p w:rsidR="00E907BA" w:rsidRPr="00A765E1" w:rsidRDefault="00E907BA" w:rsidP="00E907BA">
      <w:pPr>
        <w:numPr>
          <w:ilvl w:val="0"/>
          <w:numId w:val="15"/>
        </w:numPr>
        <w:spacing w:line="240" w:lineRule="auto"/>
        <w:ind w:hanging="720"/>
        <w:contextualSpacing/>
      </w:pPr>
      <w:r w:rsidRPr="00A765E1">
        <w:t>Teachers   on payroll……………………………………………………</w:t>
      </w:r>
      <w:r>
        <w:t>.</w:t>
      </w:r>
      <w:r w:rsidRPr="00A765E1">
        <w:t>131</w:t>
      </w:r>
    </w:p>
    <w:p w:rsidR="00E907BA" w:rsidRPr="00A765E1" w:rsidRDefault="00E907BA" w:rsidP="00E907BA">
      <w:pPr>
        <w:numPr>
          <w:ilvl w:val="0"/>
          <w:numId w:val="15"/>
        </w:numPr>
        <w:spacing w:line="240" w:lineRule="auto"/>
        <w:ind w:hanging="720"/>
        <w:contextualSpacing/>
      </w:pPr>
      <w:r w:rsidRPr="00A765E1">
        <w:t xml:space="preserve">Teacher student </w:t>
      </w:r>
      <w:proofErr w:type="gramStart"/>
      <w:r w:rsidRPr="00A765E1">
        <w:t>ratio:…</w:t>
      </w:r>
      <w:proofErr w:type="gramEnd"/>
      <w:r w:rsidRPr="00A765E1">
        <w:t>………………………………………………...1:55</w:t>
      </w:r>
    </w:p>
    <w:p w:rsidR="00E907BA" w:rsidRPr="00A765E1" w:rsidRDefault="00E907BA" w:rsidP="00E907BA">
      <w:pPr>
        <w:numPr>
          <w:ilvl w:val="0"/>
          <w:numId w:val="15"/>
        </w:numPr>
        <w:spacing w:line="240" w:lineRule="auto"/>
        <w:ind w:hanging="720"/>
        <w:contextualSpacing/>
      </w:pPr>
      <w:r w:rsidRPr="00A765E1">
        <w:t>Teachers not on Pay roll…………………………………………………</w:t>
      </w:r>
      <w:r>
        <w:t>…</w:t>
      </w:r>
      <w:r w:rsidRPr="00A765E1">
        <w:t>2</w:t>
      </w:r>
    </w:p>
    <w:p w:rsidR="00E907BA" w:rsidRPr="00A765E1" w:rsidRDefault="00E907BA" w:rsidP="00E907BA">
      <w:pPr>
        <w:pStyle w:val="Heading1"/>
        <w:numPr>
          <w:ilvl w:val="0"/>
          <w:numId w:val="8"/>
        </w:numPr>
        <w:spacing w:before="240" w:line="240" w:lineRule="auto"/>
        <w:rPr>
          <w:rFonts w:cs="Times New Roman"/>
          <w:szCs w:val="24"/>
        </w:rPr>
      </w:pPr>
      <w:bookmarkStart w:id="374" w:name="_Toc7013458"/>
      <w:bookmarkStart w:id="375" w:name="_Toc9269304"/>
      <w:bookmarkStart w:id="376" w:name="_Toc9271673"/>
      <w:r w:rsidRPr="00A765E1">
        <w:rPr>
          <w:rFonts w:cs="Times New Roman"/>
          <w:szCs w:val="24"/>
        </w:rPr>
        <w:t>USE Capitation Grant</w:t>
      </w:r>
      <w:bookmarkEnd w:id="374"/>
      <w:bookmarkEnd w:id="375"/>
      <w:bookmarkEnd w:id="376"/>
    </w:p>
    <w:p w:rsidR="00E907BA" w:rsidRPr="00A765E1" w:rsidRDefault="00E907BA" w:rsidP="00E907BA">
      <w:pPr>
        <w:pStyle w:val="ListParagraph"/>
        <w:numPr>
          <w:ilvl w:val="1"/>
          <w:numId w:val="21"/>
        </w:numPr>
      </w:pPr>
      <w:r w:rsidRPr="00A765E1">
        <w:t>2018/2019: shs…………………738,104,693</w:t>
      </w:r>
    </w:p>
    <w:p w:rsidR="00E907BA" w:rsidRDefault="00E907BA" w:rsidP="00E907BA">
      <w:pPr>
        <w:pStyle w:val="ListParagraph"/>
        <w:numPr>
          <w:ilvl w:val="1"/>
          <w:numId w:val="21"/>
        </w:numPr>
      </w:pPr>
      <w:r w:rsidRPr="00A765E1">
        <w:t>2019/2020 projected Shs…</w:t>
      </w:r>
      <w:proofErr w:type="gramStart"/>
      <w:r w:rsidRPr="00A765E1">
        <w:t>…..</w:t>
      </w:r>
      <w:proofErr w:type="gramEnd"/>
      <w:r w:rsidRPr="00A765E1">
        <w:t>668,814,000</w:t>
      </w:r>
    </w:p>
    <w:p w:rsidR="00E907BA" w:rsidRPr="00A33576" w:rsidRDefault="00E907BA" w:rsidP="00E907BA">
      <w:pPr>
        <w:pStyle w:val="Heading1"/>
        <w:numPr>
          <w:ilvl w:val="0"/>
          <w:numId w:val="8"/>
        </w:numPr>
        <w:spacing w:before="240" w:line="240" w:lineRule="auto"/>
      </w:pPr>
      <w:bookmarkStart w:id="377" w:name="_Toc7013459"/>
      <w:bookmarkStart w:id="378" w:name="_Toc9269305"/>
      <w:bookmarkStart w:id="379" w:name="_Toc9271674"/>
      <w:r>
        <w:t>Classrooms Block constructed at various Schools in the district</w:t>
      </w:r>
      <w:bookmarkEnd w:id="377"/>
      <w:bookmarkEnd w:id="378"/>
      <w:bookmarkEnd w:id="379"/>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636"/>
        <w:gridCol w:w="1067"/>
        <w:gridCol w:w="1859"/>
        <w:gridCol w:w="2305"/>
      </w:tblGrid>
      <w:tr w:rsidR="00E907BA" w:rsidRPr="0050154C" w:rsidTr="000D6740">
        <w:tc>
          <w:tcPr>
            <w:tcW w:w="951" w:type="dxa"/>
          </w:tcPr>
          <w:p w:rsidR="00E907BA" w:rsidRPr="0050154C" w:rsidRDefault="00E907BA" w:rsidP="000D6740">
            <w:pPr>
              <w:tabs>
                <w:tab w:val="left" w:pos="540"/>
              </w:tabs>
              <w:contextualSpacing/>
              <w:rPr>
                <w:b/>
                <w:sz w:val="22"/>
              </w:rPr>
            </w:pPr>
            <w:r w:rsidRPr="0050154C">
              <w:rPr>
                <w:b/>
                <w:sz w:val="22"/>
              </w:rPr>
              <w:t>S/NO.</w:t>
            </w:r>
          </w:p>
        </w:tc>
        <w:tc>
          <w:tcPr>
            <w:tcW w:w="2636" w:type="dxa"/>
            <w:shd w:val="clear" w:color="auto" w:fill="auto"/>
          </w:tcPr>
          <w:p w:rsidR="00E907BA" w:rsidRPr="0050154C" w:rsidRDefault="00E907BA" w:rsidP="000D6740">
            <w:pPr>
              <w:tabs>
                <w:tab w:val="left" w:pos="540"/>
              </w:tabs>
              <w:contextualSpacing/>
              <w:rPr>
                <w:b/>
                <w:sz w:val="22"/>
              </w:rPr>
            </w:pPr>
            <w:r w:rsidRPr="0050154C">
              <w:rPr>
                <w:b/>
                <w:sz w:val="22"/>
              </w:rPr>
              <w:t>Name of School</w:t>
            </w:r>
          </w:p>
        </w:tc>
        <w:tc>
          <w:tcPr>
            <w:tcW w:w="1067" w:type="dxa"/>
          </w:tcPr>
          <w:p w:rsidR="00E907BA" w:rsidRPr="0050154C" w:rsidRDefault="00E907BA" w:rsidP="000D6740">
            <w:pPr>
              <w:tabs>
                <w:tab w:val="left" w:pos="540"/>
              </w:tabs>
              <w:contextualSpacing/>
              <w:rPr>
                <w:b/>
                <w:sz w:val="22"/>
              </w:rPr>
            </w:pPr>
            <w:r w:rsidRPr="0050154C">
              <w:rPr>
                <w:b/>
                <w:sz w:val="22"/>
              </w:rPr>
              <w:t>No of classes</w:t>
            </w:r>
          </w:p>
        </w:tc>
        <w:tc>
          <w:tcPr>
            <w:tcW w:w="1859" w:type="dxa"/>
            <w:shd w:val="clear" w:color="auto" w:fill="auto"/>
          </w:tcPr>
          <w:p w:rsidR="00E907BA" w:rsidRPr="0050154C" w:rsidRDefault="00E907BA" w:rsidP="000D6740">
            <w:pPr>
              <w:tabs>
                <w:tab w:val="left" w:pos="540"/>
              </w:tabs>
              <w:contextualSpacing/>
              <w:rPr>
                <w:b/>
                <w:sz w:val="22"/>
              </w:rPr>
            </w:pPr>
            <w:r w:rsidRPr="0050154C">
              <w:rPr>
                <w:b/>
                <w:sz w:val="22"/>
              </w:rPr>
              <w:t>SUB COUNTY</w:t>
            </w:r>
          </w:p>
        </w:tc>
        <w:tc>
          <w:tcPr>
            <w:tcW w:w="2305" w:type="dxa"/>
          </w:tcPr>
          <w:p w:rsidR="00E907BA" w:rsidRPr="0050154C" w:rsidRDefault="00E907BA" w:rsidP="000D6740">
            <w:pPr>
              <w:tabs>
                <w:tab w:val="left" w:pos="540"/>
              </w:tabs>
              <w:contextualSpacing/>
              <w:rPr>
                <w:b/>
                <w:sz w:val="22"/>
              </w:rPr>
            </w:pPr>
            <w:r w:rsidRPr="0050154C">
              <w:rPr>
                <w:b/>
                <w:sz w:val="22"/>
              </w:rPr>
              <w:t>CONSTITUENCY</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lastRenderedPageBreak/>
              <w:t>1.</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Okunguro Parents</w:t>
            </w:r>
          </w:p>
        </w:tc>
        <w:tc>
          <w:tcPr>
            <w:tcW w:w="1067" w:type="dxa"/>
          </w:tcPr>
          <w:p w:rsidR="00E907BA" w:rsidRPr="0050154C" w:rsidRDefault="00E907BA" w:rsidP="000D6740">
            <w:pPr>
              <w:tabs>
                <w:tab w:val="left" w:pos="540"/>
              </w:tabs>
              <w:contextualSpacing/>
              <w:jc w:val="center"/>
              <w:rPr>
                <w:sz w:val="22"/>
              </w:rPr>
            </w:pPr>
            <w:r w:rsidRPr="0050154C">
              <w:rPr>
                <w:sz w:val="22"/>
              </w:rPr>
              <w:t>03</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Town council</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2</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Kasoka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Bukedea</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3</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Kokolotum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Bukedea</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4</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Kachage p/s</w:t>
            </w:r>
          </w:p>
        </w:tc>
        <w:tc>
          <w:tcPr>
            <w:tcW w:w="1067" w:type="dxa"/>
          </w:tcPr>
          <w:p w:rsidR="00E907BA" w:rsidRPr="0050154C" w:rsidRDefault="00E907BA" w:rsidP="000D6740">
            <w:pPr>
              <w:tabs>
                <w:tab w:val="left" w:pos="540"/>
              </w:tabs>
              <w:contextualSpacing/>
              <w:jc w:val="center"/>
              <w:rPr>
                <w:sz w:val="22"/>
              </w:rPr>
            </w:pPr>
            <w:r w:rsidRPr="0050154C">
              <w:rPr>
                <w:sz w:val="22"/>
              </w:rPr>
              <w:t>04</w:t>
            </w:r>
          </w:p>
        </w:tc>
        <w:tc>
          <w:tcPr>
            <w:tcW w:w="1859" w:type="dxa"/>
            <w:shd w:val="clear" w:color="auto" w:fill="auto"/>
          </w:tcPr>
          <w:p w:rsidR="00E907BA" w:rsidRPr="0050154C" w:rsidRDefault="00E907BA" w:rsidP="000D6740">
            <w:pPr>
              <w:contextualSpacing/>
              <w:jc w:val="center"/>
              <w:rPr>
                <w:sz w:val="22"/>
              </w:rPr>
            </w:pPr>
            <w:r w:rsidRPr="0050154C">
              <w:rPr>
                <w:sz w:val="22"/>
              </w:rPr>
              <w:t>Bukedea</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5</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Kakere Gagama p/s</w:t>
            </w:r>
          </w:p>
        </w:tc>
        <w:tc>
          <w:tcPr>
            <w:tcW w:w="1067" w:type="dxa"/>
          </w:tcPr>
          <w:p w:rsidR="00E907BA" w:rsidRPr="0050154C" w:rsidRDefault="00E907BA" w:rsidP="000D6740">
            <w:pPr>
              <w:tabs>
                <w:tab w:val="left" w:pos="540"/>
              </w:tabs>
              <w:contextualSpacing/>
              <w:jc w:val="center"/>
              <w:rPr>
                <w:sz w:val="22"/>
              </w:rPr>
            </w:pPr>
            <w:r w:rsidRPr="0050154C">
              <w:rPr>
                <w:sz w:val="22"/>
              </w:rPr>
              <w:t>2</w:t>
            </w:r>
          </w:p>
        </w:tc>
        <w:tc>
          <w:tcPr>
            <w:tcW w:w="1859" w:type="dxa"/>
            <w:shd w:val="clear" w:color="auto" w:fill="auto"/>
          </w:tcPr>
          <w:p w:rsidR="00E907BA" w:rsidRPr="0050154C" w:rsidRDefault="00E907BA" w:rsidP="000D6740">
            <w:pPr>
              <w:contextualSpacing/>
              <w:jc w:val="center"/>
              <w:rPr>
                <w:sz w:val="22"/>
              </w:rPr>
            </w:pPr>
            <w:r w:rsidRPr="0050154C">
              <w:rPr>
                <w:sz w:val="22"/>
              </w:rPr>
              <w:t>Bukedea</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6</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Kongunga p/s</w:t>
            </w:r>
          </w:p>
        </w:tc>
        <w:tc>
          <w:tcPr>
            <w:tcW w:w="1067" w:type="dxa"/>
          </w:tcPr>
          <w:p w:rsidR="00E907BA" w:rsidRPr="0050154C" w:rsidRDefault="00E907BA" w:rsidP="000D6740">
            <w:pPr>
              <w:tabs>
                <w:tab w:val="left" w:pos="540"/>
              </w:tabs>
              <w:contextualSpacing/>
              <w:jc w:val="center"/>
              <w:rPr>
                <w:sz w:val="22"/>
              </w:rPr>
            </w:pPr>
            <w:r w:rsidRPr="0050154C">
              <w:rPr>
                <w:sz w:val="22"/>
              </w:rPr>
              <w:t>05</w:t>
            </w:r>
          </w:p>
        </w:tc>
        <w:tc>
          <w:tcPr>
            <w:tcW w:w="1859" w:type="dxa"/>
            <w:shd w:val="clear" w:color="auto" w:fill="auto"/>
          </w:tcPr>
          <w:p w:rsidR="00E907BA" w:rsidRPr="0050154C" w:rsidRDefault="00E907BA" w:rsidP="000D6740">
            <w:pPr>
              <w:contextualSpacing/>
              <w:jc w:val="center"/>
              <w:rPr>
                <w:sz w:val="22"/>
              </w:rPr>
            </w:pPr>
            <w:r w:rsidRPr="0050154C">
              <w:rPr>
                <w:sz w:val="22"/>
              </w:rPr>
              <w:t>Bukedea</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7</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Koutulai p/s</w:t>
            </w:r>
          </w:p>
        </w:tc>
        <w:tc>
          <w:tcPr>
            <w:tcW w:w="1067" w:type="dxa"/>
          </w:tcPr>
          <w:p w:rsidR="00E907BA" w:rsidRPr="0050154C" w:rsidRDefault="00E907BA" w:rsidP="000D6740">
            <w:pPr>
              <w:tabs>
                <w:tab w:val="left" w:pos="540"/>
              </w:tabs>
              <w:contextualSpacing/>
              <w:jc w:val="center"/>
              <w:rPr>
                <w:sz w:val="22"/>
              </w:rPr>
            </w:pPr>
            <w:r w:rsidRPr="0050154C">
              <w:rPr>
                <w:sz w:val="22"/>
              </w:rPr>
              <w:t>04</w:t>
            </w:r>
          </w:p>
        </w:tc>
        <w:tc>
          <w:tcPr>
            <w:tcW w:w="1859" w:type="dxa"/>
            <w:shd w:val="clear" w:color="auto" w:fill="auto"/>
          </w:tcPr>
          <w:p w:rsidR="00E907BA" w:rsidRPr="0050154C" w:rsidRDefault="00E907BA" w:rsidP="000D6740">
            <w:pPr>
              <w:contextualSpacing/>
              <w:jc w:val="center"/>
              <w:rPr>
                <w:sz w:val="22"/>
              </w:rPr>
            </w:pPr>
            <w:r w:rsidRPr="0050154C">
              <w:rPr>
                <w:sz w:val="22"/>
              </w:rPr>
              <w:t>Bukedea</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8</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Kajamaka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Kidongole</w:t>
            </w:r>
          </w:p>
        </w:tc>
        <w:tc>
          <w:tcPr>
            <w:tcW w:w="2305" w:type="dxa"/>
          </w:tcPr>
          <w:p w:rsidR="00E907BA" w:rsidRPr="0050154C" w:rsidRDefault="00E907BA" w:rsidP="000D6740">
            <w:pPr>
              <w:tabs>
                <w:tab w:val="left" w:pos="540"/>
              </w:tabs>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9</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Kamutur p/s</w:t>
            </w:r>
          </w:p>
        </w:tc>
        <w:tc>
          <w:tcPr>
            <w:tcW w:w="1067" w:type="dxa"/>
          </w:tcPr>
          <w:p w:rsidR="00E907BA" w:rsidRPr="0050154C" w:rsidRDefault="00E907BA" w:rsidP="000D6740">
            <w:pPr>
              <w:tabs>
                <w:tab w:val="left" w:pos="540"/>
              </w:tabs>
              <w:contextualSpacing/>
              <w:jc w:val="center"/>
              <w:rPr>
                <w:sz w:val="22"/>
              </w:rPr>
            </w:pPr>
            <w:r w:rsidRPr="0050154C">
              <w:rPr>
                <w:sz w:val="22"/>
              </w:rPr>
              <w:t>04</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Kolir</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10</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Angangam p/s</w:t>
            </w:r>
          </w:p>
        </w:tc>
        <w:tc>
          <w:tcPr>
            <w:tcW w:w="1067" w:type="dxa"/>
          </w:tcPr>
          <w:p w:rsidR="00E907BA" w:rsidRPr="0050154C" w:rsidRDefault="00E907BA" w:rsidP="000D6740">
            <w:pPr>
              <w:tabs>
                <w:tab w:val="left" w:pos="540"/>
              </w:tabs>
              <w:contextualSpacing/>
              <w:jc w:val="center"/>
              <w:rPr>
                <w:sz w:val="22"/>
              </w:rPr>
            </w:pPr>
            <w:r w:rsidRPr="0050154C">
              <w:rPr>
                <w:sz w:val="22"/>
              </w:rPr>
              <w:t>09</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Kolir</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11</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Kolir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Kolir</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12</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Christ the King Akakaat p/s</w:t>
            </w:r>
          </w:p>
        </w:tc>
        <w:tc>
          <w:tcPr>
            <w:tcW w:w="1067" w:type="dxa"/>
          </w:tcPr>
          <w:p w:rsidR="00E907BA" w:rsidRPr="0050154C" w:rsidRDefault="00E907BA" w:rsidP="000D6740">
            <w:pPr>
              <w:tabs>
                <w:tab w:val="left" w:pos="540"/>
              </w:tabs>
              <w:contextualSpacing/>
              <w:jc w:val="center"/>
              <w:rPr>
                <w:sz w:val="22"/>
              </w:rPr>
            </w:pPr>
            <w:r w:rsidRPr="0050154C">
              <w:rPr>
                <w:sz w:val="22"/>
              </w:rPr>
              <w:t>04</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Kolir</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13</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Kalengo p/s</w:t>
            </w:r>
          </w:p>
        </w:tc>
        <w:tc>
          <w:tcPr>
            <w:tcW w:w="1067" w:type="dxa"/>
          </w:tcPr>
          <w:p w:rsidR="00E907BA" w:rsidRPr="0050154C" w:rsidRDefault="00E907BA" w:rsidP="000D6740">
            <w:pPr>
              <w:tabs>
                <w:tab w:val="left" w:pos="540"/>
              </w:tabs>
              <w:contextualSpacing/>
              <w:jc w:val="center"/>
              <w:rPr>
                <w:sz w:val="22"/>
              </w:rPr>
            </w:pPr>
            <w:r w:rsidRPr="0050154C">
              <w:rPr>
                <w:sz w:val="22"/>
              </w:rPr>
              <w:t>12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Kolir</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14</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Kagoloto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Kolir</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15</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Kangole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tabs>
                <w:tab w:val="left" w:pos="540"/>
              </w:tabs>
              <w:contextualSpacing/>
              <w:jc w:val="center"/>
              <w:rPr>
                <w:sz w:val="22"/>
              </w:rPr>
            </w:pPr>
            <w:r w:rsidRPr="0050154C">
              <w:rPr>
                <w:sz w:val="22"/>
              </w:rPr>
              <w:t>Malera</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16</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Kaleu p/s</w:t>
            </w:r>
          </w:p>
        </w:tc>
        <w:tc>
          <w:tcPr>
            <w:tcW w:w="1067" w:type="dxa"/>
          </w:tcPr>
          <w:p w:rsidR="00E907BA" w:rsidRPr="0050154C" w:rsidRDefault="00E907BA" w:rsidP="000D6740">
            <w:pPr>
              <w:tabs>
                <w:tab w:val="left" w:pos="540"/>
              </w:tabs>
              <w:contextualSpacing/>
              <w:jc w:val="center"/>
              <w:rPr>
                <w:sz w:val="22"/>
              </w:rPr>
            </w:pPr>
            <w:r w:rsidRPr="0050154C">
              <w:rPr>
                <w:sz w:val="22"/>
              </w:rPr>
              <w:t>01</w:t>
            </w:r>
          </w:p>
        </w:tc>
        <w:tc>
          <w:tcPr>
            <w:tcW w:w="1859" w:type="dxa"/>
            <w:shd w:val="clear" w:color="auto" w:fill="auto"/>
          </w:tcPr>
          <w:p w:rsidR="00E907BA" w:rsidRPr="0050154C" w:rsidRDefault="00E907BA" w:rsidP="000D6740">
            <w:pPr>
              <w:contextualSpacing/>
              <w:jc w:val="center"/>
              <w:rPr>
                <w:sz w:val="22"/>
              </w:rPr>
            </w:pPr>
            <w:r w:rsidRPr="0050154C">
              <w:rPr>
                <w:sz w:val="22"/>
              </w:rPr>
              <w:t>Malera</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17</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Kaparis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contextualSpacing/>
              <w:jc w:val="center"/>
              <w:rPr>
                <w:sz w:val="22"/>
              </w:rPr>
            </w:pPr>
            <w:r w:rsidRPr="0050154C">
              <w:rPr>
                <w:sz w:val="22"/>
              </w:rPr>
              <w:t>Malera</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18</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Abitibit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contextualSpacing/>
              <w:jc w:val="center"/>
              <w:rPr>
                <w:sz w:val="22"/>
              </w:rPr>
            </w:pPr>
            <w:r w:rsidRPr="0050154C">
              <w:rPr>
                <w:sz w:val="22"/>
              </w:rPr>
              <w:t>Malera</w:t>
            </w:r>
          </w:p>
        </w:tc>
        <w:tc>
          <w:tcPr>
            <w:tcW w:w="2305" w:type="dxa"/>
          </w:tcPr>
          <w:p w:rsidR="00E907BA" w:rsidRPr="0050154C" w:rsidRDefault="00E907BA" w:rsidP="000D6740">
            <w:pPr>
              <w:contextualSpacing/>
              <w:jc w:val="center"/>
              <w:rPr>
                <w:sz w:val="22"/>
              </w:rPr>
            </w:pPr>
            <w:r w:rsidRPr="0050154C">
              <w:rPr>
                <w:sz w:val="22"/>
              </w:rPr>
              <w:t>Bukedea</w:t>
            </w:r>
          </w:p>
        </w:tc>
      </w:tr>
      <w:tr w:rsidR="00E907BA" w:rsidRPr="0050154C" w:rsidTr="000D6740">
        <w:trPr>
          <w:trHeight w:val="64"/>
        </w:trPr>
        <w:tc>
          <w:tcPr>
            <w:tcW w:w="951" w:type="dxa"/>
          </w:tcPr>
          <w:p w:rsidR="00E907BA" w:rsidRPr="0050154C" w:rsidRDefault="00E907BA" w:rsidP="000D6740">
            <w:pPr>
              <w:tabs>
                <w:tab w:val="left" w:pos="540"/>
              </w:tabs>
              <w:contextualSpacing/>
              <w:rPr>
                <w:sz w:val="22"/>
              </w:rPr>
            </w:pPr>
            <w:r w:rsidRPr="0050154C">
              <w:rPr>
                <w:sz w:val="22"/>
              </w:rPr>
              <w:t>19</w:t>
            </w:r>
          </w:p>
        </w:tc>
        <w:tc>
          <w:tcPr>
            <w:tcW w:w="2636" w:type="dxa"/>
            <w:shd w:val="clear" w:color="auto" w:fill="auto"/>
          </w:tcPr>
          <w:p w:rsidR="00E907BA" w:rsidRPr="0050154C" w:rsidRDefault="00E907BA" w:rsidP="000D6740">
            <w:pPr>
              <w:tabs>
                <w:tab w:val="left" w:pos="540"/>
              </w:tabs>
              <w:contextualSpacing/>
              <w:rPr>
                <w:sz w:val="22"/>
              </w:rPr>
            </w:pPr>
            <w:r w:rsidRPr="0050154C">
              <w:rPr>
                <w:sz w:val="22"/>
              </w:rPr>
              <w:t>Tokor p/s</w:t>
            </w:r>
          </w:p>
        </w:tc>
        <w:tc>
          <w:tcPr>
            <w:tcW w:w="1067" w:type="dxa"/>
          </w:tcPr>
          <w:p w:rsidR="00E907BA" w:rsidRPr="0050154C" w:rsidRDefault="00E907BA" w:rsidP="000D6740">
            <w:pPr>
              <w:tabs>
                <w:tab w:val="left" w:pos="540"/>
              </w:tabs>
              <w:contextualSpacing/>
              <w:jc w:val="center"/>
              <w:rPr>
                <w:sz w:val="22"/>
              </w:rPr>
            </w:pPr>
            <w:r w:rsidRPr="0050154C">
              <w:rPr>
                <w:sz w:val="22"/>
              </w:rPr>
              <w:t>02</w:t>
            </w:r>
          </w:p>
        </w:tc>
        <w:tc>
          <w:tcPr>
            <w:tcW w:w="1859" w:type="dxa"/>
            <w:shd w:val="clear" w:color="auto" w:fill="auto"/>
          </w:tcPr>
          <w:p w:rsidR="00E907BA" w:rsidRPr="0050154C" w:rsidRDefault="00E907BA" w:rsidP="000D6740">
            <w:pPr>
              <w:contextualSpacing/>
              <w:jc w:val="center"/>
              <w:rPr>
                <w:sz w:val="22"/>
              </w:rPr>
            </w:pPr>
            <w:r w:rsidRPr="0050154C">
              <w:rPr>
                <w:sz w:val="22"/>
              </w:rPr>
              <w:t>Malera</w:t>
            </w:r>
          </w:p>
        </w:tc>
        <w:tc>
          <w:tcPr>
            <w:tcW w:w="2305" w:type="dxa"/>
          </w:tcPr>
          <w:p w:rsidR="00E907BA" w:rsidRPr="0050154C" w:rsidRDefault="00E907BA" w:rsidP="000D6740">
            <w:pPr>
              <w:contextualSpacing/>
              <w:jc w:val="center"/>
              <w:rPr>
                <w:sz w:val="22"/>
              </w:rPr>
            </w:pPr>
            <w:r w:rsidRPr="0050154C">
              <w:rPr>
                <w:sz w:val="22"/>
              </w:rPr>
              <w:t>Bukedea</w:t>
            </w:r>
          </w:p>
        </w:tc>
      </w:tr>
    </w:tbl>
    <w:p w:rsidR="00E907BA" w:rsidRPr="0050154C" w:rsidRDefault="00E907BA" w:rsidP="00E907BA">
      <w:pPr>
        <w:contextualSpacing/>
        <w:rPr>
          <w:b/>
          <w:sz w:val="22"/>
        </w:rPr>
      </w:pPr>
    </w:p>
    <w:p w:rsidR="00E907BA" w:rsidRPr="0050154C" w:rsidRDefault="00E907BA" w:rsidP="00E907BA">
      <w:pPr>
        <w:pStyle w:val="Heading1"/>
        <w:numPr>
          <w:ilvl w:val="0"/>
          <w:numId w:val="8"/>
        </w:numPr>
        <w:spacing w:line="240" w:lineRule="auto"/>
        <w:contextualSpacing/>
        <w:rPr>
          <w:rFonts w:asciiTheme="minorHAnsi" w:hAnsiTheme="minorHAnsi"/>
          <w:sz w:val="22"/>
          <w:szCs w:val="22"/>
        </w:rPr>
      </w:pPr>
      <w:bookmarkStart w:id="380" w:name="_Toc7013461"/>
      <w:bookmarkStart w:id="381" w:name="_Toc9269306"/>
      <w:bookmarkStart w:id="382" w:name="_Toc9271675"/>
      <w:r w:rsidRPr="0050154C">
        <w:rPr>
          <w:rFonts w:asciiTheme="minorHAnsi" w:hAnsiTheme="minorHAnsi"/>
          <w:sz w:val="22"/>
          <w:szCs w:val="22"/>
        </w:rPr>
        <w:t>Teacher’s houses constructed at various Schools in the district</w:t>
      </w:r>
      <w:bookmarkEnd w:id="380"/>
      <w:bookmarkEnd w:id="381"/>
      <w:bookmarkEnd w:id="3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2933"/>
        <w:gridCol w:w="1577"/>
        <w:gridCol w:w="2011"/>
        <w:gridCol w:w="2344"/>
      </w:tblGrid>
      <w:tr w:rsidR="00E907BA" w:rsidRPr="0050154C" w:rsidTr="000D6740">
        <w:trPr>
          <w:jc w:val="center"/>
        </w:trPr>
        <w:tc>
          <w:tcPr>
            <w:tcW w:w="966" w:type="dxa"/>
          </w:tcPr>
          <w:p w:rsidR="00E907BA" w:rsidRPr="0050154C" w:rsidRDefault="00E907BA" w:rsidP="000D6740">
            <w:pPr>
              <w:tabs>
                <w:tab w:val="left" w:pos="540"/>
              </w:tabs>
              <w:contextualSpacing/>
              <w:rPr>
                <w:b/>
                <w:sz w:val="22"/>
              </w:rPr>
            </w:pPr>
            <w:r w:rsidRPr="0050154C">
              <w:rPr>
                <w:b/>
                <w:sz w:val="22"/>
              </w:rPr>
              <w:t>S/NO.</w:t>
            </w:r>
          </w:p>
        </w:tc>
        <w:tc>
          <w:tcPr>
            <w:tcW w:w="2933" w:type="dxa"/>
            <w:shd w:val="clear" w:color="auto" w:fill="auto"/>
          </w:tcPr>
          <w:p w:rsidR="00E907BA" w:rsidRPr="0050154C" w:rsidRDefault="00E907BA" w:rsidP="000D6740">
            <w:pPr>
              <w:tabs>
                <w:tab w:val="left" w:pos="540"/>
              </w:tabs>
              <w:contextualSpacing/>
              <w:rPr>
                <w:b/>
                <w:sz w:val="22"/>
              </w:rPr>
            </w:pPr>
            <w:r w:rsidRPr="0050154C">
              <w:rPr>
                <w:b/>
                <w:sz w:val="22"/>
              </w:rPr>
              <w:t>Name of School</w:t>
            </w:r>
          </w:p>
        </w:tc>
        <w:tc>
          <w:tcPr>
            <w:tcW w:w="1577" w:type="dxa"/>
          </w:tcPr>
          <w:p w:rsidR="00E907BA" w:rsidRPr="0050154C" w:rsidRDefault="00E907BA" w:rsidP="000D6740">
            <w:pPr>
              <w:tabs>
                <w:tab w:val="left" w:pos="540"/>
              </w:tabs>
              <w:contextualSpacing/>
              <w:rPr>
                <w:b/>
                <w:sz w:val="22"/>
              </w:rPr>
            </w:pPr>
            <w:r w:rsidRPr="0050154C">
              <w:rPr>
                <w:b/>
                <w:sz w:val="22"/>
              </w:rPr>
              <w:t>No. of Houses</w:t>
            </w:r>
          </w:p>
        </w:tc>
        <w:tc>
          <w:tcPr>
            <w:tcW w:w="2011" w:type="dxa"/>
            <w:shd w:val="clear" w:color="auto" w:fill="auto"/>
          </w:tcPr>
          <w:p w:rsidR="00E907BA" w:rsidRPr="0050154C" w:rsidRDefault="00E907BA" w:rsidP="000D6740">
            <w:pPr>
              <w:tabs>
                <w:tab w:val="left" w:pos="540"/>
              </w:tabs>
              <w:contextualSpacing/>
              <w:rPr>
                <w:b/>
                <w:sz w:val="22"/>
              </w:rPr>
            </w:pPr>
            <w:r w:rsidRPr="0050154C">
              <w:rPr>
                <w:b/>
                <w:sz w:val="22"/>
              </w:rPr>
              <w:t>SUB COUNTY</w:t>
            </w:r>
          </w:p>
        </w:tc>
        <w:tc>
          <w:tcPr>
            <w:tcW w:w="2344" w:type="dxa"/>
          </w:tcPr>
          <w:p w:rsidR="00E907BA" w:rsidRPr="0050154C" w:rsidRDefault="00E907BA" w:rsidP="000D6740">
            <w:pPr>
              <w:tabs>
                <w:tab w:val="left" w:pos="540"/>
              </w:tabs>
              <w:contextualSpacing/>
              <w:rPr>
                <w:b/>
                <w:sz w:val="22"/>
              </w:rPr>
            </w:pPr>
            <w:r w:rsidRPr="0050154C">
              <w:rPr>
                <w:b/>
                <w:sz w:val="22"/>
              </w:rPr>
              <w:t>CONSTITUENCY</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1073"/>
              </w:tabs>
              <w:contextualSpacing/>
              <w:rPr>
                <w:sz w:val="22"/>
              </w:rPr>
            </w:pPr>
            <w:r w:rsidRPr="0050154C">
              <w:rPr>
                <w:sz w:val="22"/>
              </w:rPr>
              <w:t>Suula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Bukedea</w:t>
            </w:r>
          </w:p>
        </w:tc>
        <w:tc>
          <w:tcPr>
            <w:tcW w:w="2344" w:type="dxa"/>
          </w:tcPr>
          <w:p w:rsidR="00E907BA" w:rsidRPr="0050154C" w:rsidRDefault="00E907BA" w:rsidP="000D6740">
            <w:pPr>
              <w:tabs>
                <w:tab w:val="left" w:pos="540"/>
              </w:tabs>
              <w:contextualSpacing/>
              <w:rPr>
                <w:sz w:val="22"/>
              </w:rPr>
            </w:pPr>
            <w:r w:rsidRPr="0050154C">
              <w:rPr>
                <w:sz w:val="22"/>
              </w:rPr>
              <w:t xml:space="preserve"> 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Kocheka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Bukedea</w:t>
            </w:r>
          </w:p>
        </w:tc>
        <w:tc>
          <w:tcPr>
            <w:tcW w:w="2344" w:type="dxa"/>
          </w:tcPr>
          <w:p w:rsidR="00E907BA" w:rsidRPr="0050154C" w:rsidRDefault="00E907BA" w:rsidP="000D6740">
            <w:pPr>
              <w:tabs>
                <w:tab w:val="left" w:pos="540"/>
              </w:tabs>
              <w:contextualSpacing/>
              <w:rPr>
                <w:sz w:val="22"/>
              </w:rPr>
            </w:pPr>
            <w:r w:rsidRPr="0050154C">
              <w:rPr>
                <w:sz w:val="22"/>
              </w:rPr>
              <w:t xml:space="preserve"> 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Kokutu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Bukedea</w:t>
            </w:r>
          </w:p>
        </w:tc>
        <w:tc>
          <w:tcPr>
            <w:tcW w:w="2344" w:type="dxa"/>
          </w:tcPr>
          <w:p w:rsidR="00E907BA" w:rsidRPr="0050154C" w:rsidRDefault="00E907BA" w:rsidP="000D6740">
            <w:pPr>
              <w:tabs>
                <w:tab w:val="left" w:pos="540"/>
              </w:tabs>
              <w:contextualSpacing/>
              <w:rPr>
                <w:sz w:val="22"/>
              </w:rPr>
            </w:pPr>
            <w:r w:rsidRPr="0050154C">
              <w:rPr>
                <w:sz w:val="22"/>
              </w:rPr>
              <w:t xml:space="preserve"> 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Kamon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Bukedea</w:t>
            </w:r>
          </w:p>
        </w:tc>
        <w:tc>
          <w:tcPr>
            <w:tcW w:w="2344" w:type="dxa"/>
          </w:tcPr>
          <w:p w:rsidR="00E907BA" w:rsidRPr="0050154C" w:rsidRDefault="00E907BA" w:rsidP="000D6740">
            <w:pPr>
              <w:tabs>
                <w:tab w:val="left" w:pos="540"/>
              </w:tabs>
              <w:contextualSpacing/>
              <w:rPr>
                <w:sz w:val="22"/>
              </w:rPr>
            </w:pPr>
            <w:r w:rsidRPr="0050154C">
              <w:rPr>
                <w:sz w:val="22"/>
              </w:rPr>
              <w:t xml:space="preserve"> 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Akero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Bukedea</w:t>
            </w:r>
          </w:p>
        </w:tc>
        <w:tc>
          <w:tcPr>
            <w:tcW w:w="2344" w:type="dxa"/>
          </w:tcPr>
          <w:p w:rsidR="00E907BA" w:rsidRPr="0050154C" w:rsidRDefault="00E907BA" w:rsidP="000D6740">
            <w:pPr>
              <w:tabs>
                <w:tab w:val="left" w:pos="540"/>
              </w:tabs>
              <w:contextualSpacing/>
              <w:rPr>
                <w:sz w:val="22"/>
              </w:rPr>
            </w:pPr>
            <w:r w:rsidRPr="0050154C">
              <w:rPr>
                <w:sz w:val="22"/>
              </w:rPr>
              <w:t xml:space="preserve"> 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Aligoi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Amus Sapir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Kapaang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Amus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Kotia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Akwarikwari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Mukongoro Kotia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Ongatuny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Kachumbala T/S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Kachoboi Mukuru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Nalugai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Ongaara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Komelekes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 xml:space="preserve">Aputiput p/s </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Kachumbala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Kolir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2344"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Apopong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contextualSpacing/>
              <w:rPr>
                <w:sz w:val="22"/>
              </w:rPr>
            </w:pPr>
            <w:r w:rsidRPr="0050154C">
              <w:rPr>
                <w:sz w:val="22"/>
              </w:rPr>
              <w:t xml:space="preserve">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Abilaep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contextualSpacing/>
              <w:rPr>
                <w:sz w:val="22"/>
              </w:rPr>
            </w:pPr>
            <w:r w:rsidRPr="0050154C">
              <w:rPr>
                <w:sz w:val="22"/>
              </w:rPr>
              <w:t xml:space="preserve">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Kanyipa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contextualSpacing/>
              <w:rPr>
                <w:sz w:val="22"/>
              </w:rPr>
            </w:pPr>
            <w:r w:rsidRPr="0050154C">
              <w:rPr>
                <w:sz w:val="22"/>
              </w:rPr>
              <w:t xml:space="preserve">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Aminit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contextualSpacing/>
              <w:rPr>
                <w:sz w:val="22"/>
              </w:rPr>
            </w:pPr>
            <w:r w:rsidRPr="0050154C">
              <w:rPr>
                <w:sz w:val="22"/>
              </w:rPr>
              <w:t xml:space="preserve">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Okula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Kamutur p/s</w:t>
            </w:r>
          </w:p>
        </w:tc>
        <w:tc>
          <w:tcPr>
            <w:tcW w:w="1577" w:type="dxa"/>
          </w:tcPr>
          <w:p w:rsidR="00E907BA" w:rsidRPr="0050154C" w:rsidRDefault="00E907BA" w:rsidP="000D6740">
            <w:pPr>
              <w:tabs>
                <w:tab w:val="left" w:pos="540"/>
              </w:tabs>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Kalengo p/s</w:t>
            </w:r>
          </w:p>
        </w:tc>
        <w:tc>
          <w:tcPr>
            <w:tcW w:w="1577" w:type="dxa"/>
          </w:tcPr>
          <w:p w:rsidR="00E907BA" w:rsidRPr="0050154C" w:rsidRDefault="00E907BA" w:rsidP="000D6740">
            <w:pPr>
              <w:tabs>
                <w:tab w:val="left" w:pos="540"/>
              </w:tabs>
              <w:contextualSpacing/>
              <w:rPr>
                <w:sz w:val="22"/>
              </w:rPr>
            </w:pPr>
            <w:r w:rsidRPr="0050154C">
              <w:rPr>
                <w:sz w:val="22"/>
              </w:rPr>
              <w:t>04</w:t>
            </w:r>
          </w:p>
        </w:tc>
        <w:tc>
          <w:tcPr>
            <w:tcW w:w="2011" w:type="dxa"/>
            <w:shd w:val="clear" w:color="auto" w:fill="auto"/>
          </w:tcPr>
          <w:p w:rsidR="00E907BA" w:rsidRPr="0050154C" w:rsidRDefault="00E907BA" w:rsidP="000D6740">
            <w:pPr>
              <w:contextualSpacing/>
              <w:rPr>
                <w:sz w:val="22"/>
              </w:rPr>
            </w:pPr>
            <w:r w:rsidRPr="0050154C">
              <w:rPr>
                <w:sz w:val="22"/>
              </w:rPr>
              <w:t xml:space="preserve">Kolir </w:t>
            </w:r>
          </w:p>
        </w:tc>
        <w:tc>
          <w:tcPr>
            <w:tcW w:w="2344"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Koena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Kidongole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Katekwan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Kidongole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Kosire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Kidongole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Koboli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Kidongole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Kotulut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Kidongole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Auruk Kanyang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Kidongole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Malera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tabs>
                <w:tab w:val="left" w:pos="540"/>
              </w:tabs>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Kachonga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Kotiokot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Kachede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St. Aloysius Kodike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Kabarwa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Kalou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Malera Okouba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Kadacar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 xml:space="preserve">Kamuiluk p/s </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Kaleu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Kanyanga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 xml:space="preserve">Kachumbala </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Kangole p/s</w:t>
            </w:r>
          </w:p>
        </w:tc>
        <w:tc>
          <w:tcPr>
            <w:tcW w:w="1577" w:type="dxa"/>
          </w:tcPr>
          <w:p w:rsidR="00E907BA" w:rsidRPr="0050154C" w:rsidRDefault="00E907BA" w:rsidP="000D6740">
            <w:pPr>
              <w:contextualSpacing/>
              <w:rPr>
                <w:sz w:val="22"/>
              </w:rPr>
            </w:pPr>
            <w:r w:rsidRPr="0050154C">
              <w:rPr>
                <w:sz w:val="22"/>
              </w:rPr>
              <w:t>02</w:t>
            </w:r>
          </w:p>
        </w:tc>
        <w:tc>
          <w:tcPr>
            <w:tcW w:w="2011" w:type="dxa"/>
            <w:shd w:val="clear" w:color="auto" w:fill="auto"/>
          </w:tcPr>
          <w:p w:rsidR="00E907BA" w:rsidRPr="0050154C" w:rsidRDefault="00E907BA" w:rsidP="000D6740">
            <w:pPr>
              <w:contextualSpacing/>
              <w:rPr>
                <w:sz w:val="22"/>
              </w:rPr>
            </w:pPr>
            <w:r w:rsidRPr="0050154C">
              <w:rPr>
                <w:sz w:val="22"/>
              </w:rPr>
              <w:t xml:space="preserve">Malera </w:t>
            </w:r>
          </w:p>
        </w:tc>
        <w:tc>
          <w:tcPr>
            <w:tcW w:w="2344" w:type="dxa"/>
          </w:tcPr>
          <w:p w:rsidR="00E907BA" w:rsidRPr="0050154C" w:rsidRDefault="00E907BA" w:rsidP="000D6740">
            <w:pPr>
              <w:contextualSpacing/>
              <w:rPr>
                <w:sz w:val="22"/>
              </w:rPr>
            </w:pPr>
            <w:r w:rsidRPr="0050154C">
              <w:rPr>
                <w:sz w:val="22"/>
              </w:rPr>
              <w:t>Kachumbala</w:t>
            </w:r>
          </w:p>
        </w:tc>
      </w:tr>
      <w:tr w:rsidR="00E907BA" w:rsidRPr="0050154C" w:rsidTr="000D6740">
        <w:trPr>
          <w:jc w:val="center"/>
        </w:trPr>
        <w:tc>
          <w:tcPr>
            <w:tcW w:w="966" w:type="dxa"/>
          </w:tcPr>
          <w:p w:rsidR="00E907BA" w:rsidRPr="0050154C" w:rsidRDefault="00E907BA" w:rsidP="000D6740">
            <w:pPr>
              <w:pStyle w:val="ListParagraph"/>
              <w:numPr>
                <w:ilvl w:val="0"/>
                <w:numId w:val="24"/>
              </w:numPr>
              <w:tabs>
                <w:tab w:val="left" w:pos="540"/>
              </w:tabs>
              <w:spacing w:line="240" w:lineRule="auto"/>
              <w:rPr>
                <w:sz w:val="22"/>
              </w:rPr>
            </w:pPr>
          </w:p>
        </w:tc>
        <w:tc>
          <w:tcPr>
            <w:tcW w:w="2933" w:type="dxa"/>
            <w:shd w:val="clear" w:color="auto" w:fill="auto"/>
          </w:tcPr>
          <w:p w:rsidR="00E907BA" w:rsidRPr="0050154C" w:rsidRDefault="00E907BA" w:rsidP="000D6740">
            <w:pPr>
              <w:tabs>
                <w:tab w:val="left" w:pos="540"/>
              </w:tabs>
              <w:contextualSpacing/>
              <w:rPr>
                <w:sz w:val="22"/>
              </w:rPr>
            </w:pPr>
            <w:r w:rsidRPr="0050154C">
              <w:rPr>
                <w:sz w:val="22"/>
              </w:rPr>
              <w:t>Okunguro p/s</w:t>
            </w:r>
          </w:p>
        </w:tc>
        <w:tc>
          <w:tcPr>
            <w:tcW w:w="1577" w:type="dxa"/>
          </w:tcPr>
          <w:p w:rsidR="00E907BA" w:rsidRPr="0050154C" w:rsidRDefault="00E907BA" w:rsidP="000D6740">
            <w:pPr>
              <w:contextualSpacing/>
              <w:rPr>
                <w:sz w:val="22"/>
              </w:rPr>
            </w:pPr>
            <w:r w:rsidRPr="0050154C">
              <w:rPr>
                <w:sz w:val="22"/>
              </w:rPr>
              <w:t>01</w:t>
            </w:r>
          </w:p>
        </w:tc>
        <w:tc>
          <w:tcPr>
            <w:tcW w:w="2011" w:type="dxa"/>
            <w:shd w:val="clear" w:color="auto" w:fill="auto"/>
          </w:tcPr>
          <w:p w:rsidR="00E907BA" w:rsidRPr="0050154C" w:rsidRDefault="00E907BA" w:rsidP="000D6740">
            <w:pPr>
              <w:contextualSpacing/>
              <w:rPr>
                <w:sz w:val="22"/>
              </w:rPr>
            </w:pPr>
            <w:r w:rsidRPr="0050154C">
              <w:rPr>
                <w:sz w:val="22"/>
              </w:rPr>
              <w:t>Bukedea T/C</w:t>
            </w:r>
          </w:p>
        </w:tc>
        <w:tc>
          <w:tcPr>
            <w:tcW w:w="2344" w:type="dxa"/>
          </w:tcPr>
          <w:p w:rsidR="00E907BA" w:rsidRPr="0050154C" w:rsidRDefault="00E907BA" w:rsidP="000D6740">
            <w:pPr>
              <w:contextualSpacing/>
              <w:rPr>
                <w:sz w:val="22"/>
              </w:rPr>
            </w:pPr>
            <w:r w:rsidRPr="0050154C">
              <w:rPr>
                <w:sz w:val="22"/>
              </w:rPr>
              <w:t xml:space="preserve">Bukedea </w:t>
            </w:r>
          </w:p>
        </w:tc>
      </w:tr>
    </w:tbl>
    <w:p w:rsidR="00E907BA" w:rsidRPr="0050154C" w:rsidRDefault="00E907BA" w:rsidP="00E907BA">
      <w:pPr>
        <w:contextualSpacing/>
        <w:rPr>
          <w:b/>
          <w:sz w:val="22"/>
        </w:rPr>
      </w:pPr>
    </w:p>
    <w:p w:rsidR="00E907BA" w:rsidRPr="0050154C" w:rsidRDefault="00E907BA" w:rsidP="00E907BA">
      <w:pPr>
        <w:pStyle w:val="Heading1"/>
        <w:numPr>
          <w:ilvl w:val="0"/>
          <w:numId w:val="8"/>
        </w:numPr>
        <w:spacing w:line="240" w:lineRule="auto"/>
        <w:contextualSpacing/>
        <w:rPr>
          <w:rFonts w:asciiTheme="minorHAnsi" w:hAnsiTheme="minorHAnsi"/>
          <w:sz w:val="22"/>
          <w:szCs w:val="22"/>
        </w:rPr>
      </w:pPr>
      <w:bookmarkStart w:id="383" w:name="_Toc7013462"/>
      <w:bookmarkStart w:id="384" w:name="_Toc9269307"/>
      <w:bookmarkStart w:id="385" w:name="_Toc9271676"/>
      <w:r w:rsidRPr="0050154C">
        <w:rPr>
          <w:rFonts w:asciiTheme="minorHAnsi" w:hAnsiTheme="minorHAnsi"/>
          <w:sz w:val="22"/>
          <w:szCs w:val="22"/>
        </w:rPr>
        <w:t>Furniture’s supply at various Schools in the district</w:t>
      </w:r>
      <w:bookmarkEnd w:id="383"/>
      <w:bookmarkEnd w:id="384"/>
      <w:bookmarkEnd w:id="385"/>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910"/>
        <w:gridCol w:w="990"/>
        <w:gridCol w:w="1080"/>
        <w:gridCol w:w="990"/>
        <w:gridCol w:w="1620"/>
        <w:gridCol w:w="1890"/>
        <w:gridCol w:w="1440"/>
      </w:tblGrid>
      <w:tr w:rsidR="00E907BA" w:rsidRPr="0050154C" w:rsidTr="000D6740">
        <w:trPr>
          <w:trHeight w:val="516"/>
          <w:jc w:val="center"/>
        </w:trPr>
        <w:tc>
          <w:tcPr>
            <w:tcW w:w="970" w:type="dxa"/>
            <w:vMerge w:val="restart"/>
          </w:tcPr>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r w:rsidRPr="0050154C">
              <w:rPr>
                <w:b/>
                <w:sz w:val="22"/>
              </w:rPr>
              <w:t>S/NO.</w:t>
            </w:r>
          </w:p>
        </w:tc>
        <w:tc>
          <w:tcPr>
            <w:tcW w:w="1910" w:type="dxa"/>
            <w:vMerge w:val="restart"/>
            <w:shd w:val="clear" w:color="auto" w:fill="auto"/>
          </w:tcPr>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r w:rsidRPr="0050154C">
              <w:rPr>
                <w:b/>
                <w:sz w:val="22"/>
              </w:rPr>
              <w:t>Name of</w:t>
            </w:r>
          </w:p>
          <w:p w:rsidR="00E907BA" w:rsidRPr="0050154C" w:rsidRDefault="00E907BA" w:rsidP="000D6740">
            <w:pPr>
              <w:tabs>
                <w:tab w:val="left" w:pos="540"/>
              </w:tabs>
              <w:contextualSpacing/>
              <w:rPr>
                <w:b/>
                <w:sz w:val="22"/>
              </w:rPr>
            </w:pPr>
            <w:r w:rsidRPr="0050154C">
              <w:rPr>
                <w:b/>
                <w:sz w:val="22"/>
              </w:rPr>
              <w:t xml:space="preserve"> School</w:t>
            </w:r>
          </w:p>
        </w:tc>
        <w:tc>
          <w:tcPr>
            <w:tcW w:w="4680" w:type="dxa"/>
            <w:gridSpan w:val="4"/>
          </w:tcPr>
          <w:p w:rsidR="00E907BA" w:rsidRPr="0050154C" w:rsidRDefault="00E907BA" w:rsidP="000D6740">
            <w:pPr>
              <w:tabs>
                <w:tab w:val="left" w:pos="1522"/>
              </w:tabs>
              <w:contextualSpacing/>
              <w:rPr>
                <w:b/>
                <w:sz w:val="22"/>
              </w:rPr>
            </w:pPr>
            <w:r w:rsidRPr="0050154C">
              <w:rPr>
                <w:b/>
                <w:sz w:val="22"/>
              </w:rPr>
              <w:tab/>
              <w:t xml:space="preserve">Furniture </w:t>
            </w:r>
          </w:p>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r w:rsidRPr="0050154C">
              <w:rPr>
                <w:sz w:val="22"/>
              </w:rPr>
              <w:tab/>
            </w:r>
          </w:p>
        </w:tc>
        <w:tc>
          <w:tcPr>
            <w:tcW w:w="1890" w:type="dxa"/>
            <w:vMerge w:val="restart"/>
            <w:shd w:val="clear" w:color="auto" w:fill="auto"/>
          </w:tcPr>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r w:rsidRPr="0050154C">
              <w:rPr>
                <w:b/>
                <w:sz w:val="22"/>
              </w:rPr>
              <w:t>SUB COUNTY</w:t>
            </w:r>
          </w:p>
        </w:tc>
        <w:tc>
          <w:tcPr>
            <w:tcW w:w="1440" w:type="dxa"/>
            <w:vMerge w:val="restart"/>
          </w:tcPr>
          <w:p w:rsidR="00E907BA" w:rsidRPr="0050154C" w:rsidRDefault="00E907BA" w:rsidP="000D6740">
            <w:pPr>
              <w:tabs>
                <w:tab w:val="left" w:pos="540"/>
              </w:tabs>
              <w:contextualSpacing/>
              <w:rPr>
                <w:b/>
                <w:sz w:val="22"/>
              </w:rPr>
            </w:pPr>
          </w:p>
          <w:p w:rsidR="00E907BA" w:rsidRPr="0050154C" w:rsidRDefault="00E907BA" w:rsidP="000D6740">
            <w:pPr>
              <w:tabs>
                <w:tab w:val="left" w:pos="540"/>
              </w:tabs>
              <w:contextualSpacing/>
              <w:rPr>
                <w:b/>
                <w:sz w:val="22"/>
              </w:rPr>
            </w:pPr>
            <w:r w:rsidRPr="0050154C">
              <w:rPr>
                <w:b/>
                <w:sz w:val="22"/>
              </w:rPr>
              <w:t>CONSTITUENCY</w:t>
            </w:r>
          </w:p>
        </w:tc>
      </w:tr>
      <w:tr w:rsidR="00E907BA" w:rsidRPr="0050154C" w:rsidTr="000D6740">
        <w:trPr>
          <w:trHeight w:val="326"/>
          <w:jc w:val="center"/>
        </w:trPr>
        <w:tc>
          <w:tcPr>
            <w:tcW w:w="970" w:type="dxa"/>
            <w:vMerge/>
          </w:tcPr>
          <w:p w:rsidR="00E907BA" w:rsidRPr="0050154C" w:rsidRDefault="00E907BA" w:rsidP="000D6740">
            <w:pPr>
              <w:tabs>
                <w:tab w:val="left" w:pos="540"/>
              </w:tabs>
              <w:contextualSpacing/>
              <w:rPr>
                <w:b/>
                <w:sz w:val="22"/>
              </w:rPr>
            </w:pPr>
          </w:p>
        </w:tc>
        <w:tc>
          <w:tcPr>
            <w:tcW w:w="1910" w:type="dxa"/>
            <w:vMerge/>
            <w:shd w:val="clear" w:color="auto" w:fill="auto"/>
          </w:tcPr>
          <w:p w:rsidR="00E907BA" w:rsidRPr="0050154C" w:rsidRDefault="00E907BA" w:rsidP="000D6740">
            <w:pPr>
              <w:tabs>
                <w:tab w:val="left" w:pos="540"/>
              </w:tabs>
              <w:contextualSpacing/>
              <w:rPr>
                <w:b/>
                <w:sz w:val="22"/>
              </w:rPr>
            </w:pPr>
          </w:p>
        </w:tc>
        <w:tc>
          <w:tcPr>
            <w:tcW w:w="990" w:type="dxa"/>
          </w:tcPr>
          <w:p w:rsidR="00E907BA" w:rsidRPr="0050154C" w:rsidRDefault="00E907BA" w:rsidP="000D6740">
            <w:pPr>
              <w:contextualSpacing/>
              <w:rPr>
                <w:b/>
                <w:sz w:val="22"/>
              </w:rPr>
            </w:pPr>
            <w:r w:rsidRPr="0050154C">
              <w:rPr>
                <w:b/>
                <w:sz w:val="22"/>
              </w:rPr>
              <w:t>Desks</w:t>
            </w:r>
          </w:p>
        </w:tc>
        <w:tc>
          <w:tcPr>
            <w:tcW w:w="1080" w:type="dxa"/>
          </w:tcPr>
          <w:p w:rsidR="00E907BA" w:rsidRPr="0050154C" w:rsidRDefault="00E907BA" w:rsidP="000D6740">
            <w:pPr>
              <w:tabs>
                <w:tab w:val="left" w:pos="1032"/>
              </w:tabs>
              <w:contextualSpacing/>
              <w:rPr>
                <w:b/>
                <w:sz w:val="22"/>
              </w:rPr>
            </w:pPr>
            <w:r w:rsidRPr="0050154C">
              <w:rPr>
                <w:b/>
                <w:sz w:val="22"/>
              </w:rPr>
              <w:t>Tr. tables</w:t>
            </w:r>
          </w:p>
        </w:tc>
        <w:tc>
          <w:tcPr>
            <w:tcW w:w="990" w:type="dxa"/>
          </w:tcPr>
          <w:p w:rsidR="00E907BA" w:rsidRPr="0050154C" w:rsidRDefault="00E907BA" w:rsidP="000D6740">
            <w:pPr>
              <w:tabs>
                <w:tab w:val="left" w:pos="540"/>
              </w:tabs>
              <w:contextualSpacing/>
              <w:rPr>
                <w:b/>
                <w:sz w:val="22"/>
              </w:rPr>
            </w:pPr>
            <w:r w:rsidRPr="0050154C">
              <w:rPr>
                <w:b/>
                <w:sz w:val="22"/>
              </w:rPr>
              <w:t xml:space="preserve">Chairs </w:t>
            </w:r>
          </w:p>
        </w:tc>
        <w:tc>
          <w:tcPr>
            <w:tcW w:w="1620" w:type="dxa"/>
          </w:tcPr>
          <w:p w:rsidR="00E907BA" w:rsidRPr="0050154C" w:rsidRDefault="00E907BA" w:rsidP="000D6740">
            <w:pPr>
              <w:tabs>
                <w:tab w:val="left" w:pos="540"/>
              </w:tabs>
              <w:contextualSpacing/>
              <w:rPr>
                <w:b/>
                <w:sz w:val="22"/>
              </w:rPr>
            </w:pPr>
            <w:r w:rsidRPr="0050154C">
              <w:rPr>
                <w:b/>
                <w:sz w:val="22"/>
              </w:rPr>
              <w:t>Cupboards</w:t>
            </w:r>
          </w:p>
        </w:tc>
        <w:tc>
          <w:tcPr>
            <w:tcW w:w="1890" w:type="dxa"/>
            <w:vMerge/>
            <w:shd w:val="clear" w:color="auto" w:fill="auto"/>
          </w:tcPr>
          <w:p w:rsidR="00E907BA" w:rsidRPr="0050154C" w:rsidRDefault="00E907BA" w:rsidP="000D6740">
            <w:pPr>
              <w:tabs>
                <w:tab w:val="left" w:pos="540"/>
              </w:tabs>
              <w:contextualSpacing/>
              <w:rPr>
                <w:b/>
                <w:sz w:val="22"/>
              </w:rPr>
            </w:pPr>
          </w:p>
        </w:tc>
        <w:tc>
          <w:tcPr>
            <w:tcW w:w="1440" w:type="dxa"/>
            <w:vMerge/>
          </w:tcPr>
          <w:p w:rsidR="00E907BA" w:rsidRPr="0050154C" w:rsidRDefault="00E907BA" w:rsidP="000D6740">
            <w:pPr>
              <w:tabs>
                <w:tab w:val="left" w:pos="540"/>
              </w:tabs>
              <w:contextualSpacing/>
              <w:rPr>
                <w:b/>
                <w:sz w:val="22"/>
              </w:rPr>
            </w:pP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Suula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Kocheka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2</w:t>
            </w:r>
          </w:p>
        </w:tc>
        <w:tc>
          <w:tcPr>
            <w:tcW w:w="990" w:type="dxa"/>
          </w:tcPr>
          <w:p w:rsidR="00E907BA" w:rsidRPr="0050154C" w:rsidRDefault="00E907BA" w:rsidP="000D6740">
            <w:pPr>
              <w:tabs>
                <w:tab w:val="left" w:pos="540"/>
              </w:tabs>
              <w:contextualSpacing/>
              <w:rPr>
                <w:sz w:val="22"/>
              </w:rPr>
            </w:pPr>
            <w:r w:rsidRPr="0050154C">
              <w:rPr>
                <w:sz w:val="22"/>
              </w:rPr>
              <w:t>2</w:t>
            </w:r>
          </w:p>
        </w:tc>
        <w:tc>
          <w:tcPr>
            <w:tcW w:w="1620" w:type="dxa"/>
          </w:tcPr>
          <w:p w:rsidR="00E907BA" w:rsidRPr="0050154C" w:rsidRDefault="00E907BA" w:rsidP="000D6740">
            <w:pPr>
              <w:tabs>
                <w:tab w:val="left" w:pos="540"/>
              </w:tabs>
              <w:contextualSpacing/>
              <w:rPr>
                <w:sz w:val="22"/>
              </w:rPr>
            </w:pPr>
            <w:r w:rsidRPr="0050154C">
              <w:rPr>
                <w:sz w:val="22"/>
              </w:rPr>
              <w:t>4</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Kokutu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Kamon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Kakere Rock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Kasoka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 xml:space="preserve">Kaloko </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2</w:t>
            </w:r>
          </w:p>
        </w:tc>
        <w:tc>
          <w:tcPr>
            <w:tcW w:w="990" w:type="dxa"/>
          </w:tcPr>
          <w:p w:rsidR="00E907BA" w:rsidRPr="0050154C" w:rsidRDefault="00E907BA" w:rsidP="000D6740">
            <w:pPr>
              <w:tabs>
                <w:tab w:val="left" w:pos="540"/>
              </w:tabs>
              <w:contextualSpacing/>
              <w:rPr>
                <w:sz w:val="22"/>
              </w:rPr>
            </w:pPr>
            <w:r w:rsidRPr="0050154C">
              <w:rPr>
                <w:sz w:val="22"/>
              </w:rPr>
              <w:t>2</w:t>
            </w:r>
          </w:p>
        </w:tc>
        <w:tc>
          <w:tcPr>
            <w:tcW w:w="1620" w:type="dxa"/>
          </w:tcPr>
          <w:p w:rsidR="00E907BA" w:rsidRPr="0050154C" w:rsidRDefault="00E907BA" w:rsidP="000D6740">
            <w:pPr>
              <w:tabs>
                <w:tab w:val="left" w:pos="540"/>
              </w:tabs>
              <w:contextualSpacing/>
              <w:rPr>
                <w:sz w:val="22"/>
              </w:rPr>
            </w:pPr>
            <w:r w:rsidRPr="0050154C">
              <w:rPr>
                <w:sz w:val="22"/>
              </w:rPr>
              <w:t>4</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Bukedea</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 xml:space="preserve">Kokolotum p/s </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Akero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Kachage p/s</w:t>
            </w:r>
          </w:p>
        </w:tc>
        <w:tc>
          <w:tcPr>
            <w:tcW w:w="990" w:type="dxa"/>
          </w:tcPr>
          <w:p w:rsidR="00E907BA" w:rsidRPr="0050154C" w:rsidRDefault="00E907BA" w:rsidP="000D6740">
            <w:pPr>
              <w:tabs>
                <w:tab w:val="left" w:pos="540"/>
              </w:tabs>
              <w:contextualSpacing/>
              <w:rPr>
                <w:sz w:val="22"/>
              </w:rPr>
            </w:pPr>
            <w:r w:rsidRPr="0050154C">
              <w:rPr>
                <w:sz w:val="22"/>
              </w:rPr>
              <w:t>75</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Kakere Gagama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Bukedea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Komelekes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Kahumbala </w:t>
            </w:r>
          </w:p>
        </w:tc>
        <w:tc>
          <w:tcPr>
            <w:tcW w:w="1440"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Kachuru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Kahumbala </w:t>
            </w:r>
          </w:p>
        </w:tc>
        <w:tc>
          <w:tcPr>
            <w:tcW w:w="1440"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Koutulai p/s</w:t>
            </w:r>
          </w:p>
        </w:tc>
        <w:tc>
          <w:tcPr>
            <w:tcW w:w="990" w:type="dxa"/>
          </w:tcPr>
          <w:p w:rsidR="00E907BA" w:rsidRPr="0050154C" w:rsidRDefault="00E907BA" w:rsidP="000D6740">
            <w:pPr>
              <w:tabs>
                <w:tab w:val="left" w:pos="540"/>
              </w:tabs>
              <w:contextualSpacing/>
              <w:rPr>
                <w:sz w:val="22"/>
              </w:rPr>
            </w:pPr>
            <w:r w:rsidRPr="0050154C">
              <w:rPr>
                <w:sz w:val="22"/>
              </w:rPr>
              <w:t>72</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Kahumbala </w:t>
            </w:r>
          </w:p>
        </w:tc>
        <w:tc>
          <w:tcPr>
            <w:tcW w:w="1440"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r w:rsidRPr="0050154C">
              <w:rPr>
                <w:sz w:val="22"/>
              </w:rPr>
              <w:t>K</w:t>
            </w: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Kongunga</w:t>
            </w:r>
          </w:p>
        </w:tc>
        <w:tc>
          <w:tcPr>
            <w:tcW w:w="990" w:type="dxa"/>
          </w:tcPr>
          <w:p w:rsidR="00E907BA" w:rsidRPr="0050154C" w:rsidRDefault="00E907BA" w:rsidP="000D6740">
            <w:pPr>
              <w:tabs>
                <w:tab w:val="left" w:pos="540"/>
              </w:tabs>
              <w:contextualSpacing/>
              <w:rPr>
                <w:sz w:val="22"/>
              </w:rPr>
            </w:pPr>
            <w:r w:rsidRPr="0050154C">
              <w:rPr>
                <w:sz w:val="22"/>
              </w:rPr>
              <w:t>120</w:t>
            </w:r>
          </w:p>
        </w:tc>
        <w:tc>
          <w:tcPr>
            <w:tcW w:w="1080" w:type="dxa"/>
          </w:tcPr>
          <w:p w:rsidR="00E907BA" w:rsidRPr="0050154C" w:rsidRDefault="00E907BA" w:rsidP="000D6740">
            <w:pPr>
              <w:tabs>
                <w:tab w:val="left" w:pos="540"/>
              </w:tabs>
              <w:contextualSpacing/>
              <w:rPr>
                <w:sz w:val="22"/>
              </w:rPr>
            </w:pPr>
            <w:r w:rsidRPr="0050154C">
              <w:rPr>
                <w:sz w:val="22"/>
              </w:rPr>
              <w:t>7</w:t>
            </w:r>
          </w:p>
        </w:tc>
        <w:tc>
          <w:tcPr>
            <w:tcW w:w="990" w:type="dxa"/>
          </w:tcPr>
          <w:p w:rsidR="00E907BA" w:rsidRPr="0050154C" w:rsidRDefault="00E907BA" w:rsidP="000D6740">
            <w:pPr>
              <w:tabs>
                <w:tab w:val="left" w:pos="540"/>
              </w:tabs>
              <w:contextualSpacing/>
              <w:rPr>
                <w:sz w:val="22"/>
              </w:rPr>
            </w:pPr>
            <w:r w:rsidRPr="0050154C">
              <w:rPr>
                <w:sz w:val="22"/>
              </w:rPr>
              <w:t>11</w:t>
            </w:r>
          </w:p>
        </w:tc>
        <w:tc>
          <w:tcPr>
            <w:tcW w:w="1620" w:type="dxa"/>
          </w:tcPr>
          <w:p w:rsidR="00E907BA" w:rsidRPr="0050154C" w:rsidRDefault="00E907BA" w:rsidP="000D6740">
            <w:pPr>
              <w:tabs>
                <w:tab w:val="left" w:pos="540"/>
              </w:tabs>
              <w:contextualSpacing/>
              <w:rPr>
                <w:sz w:val="22"/>
              </w:rPr>
            </w:pPr>
            <w:r w:rsidRPr="0050154C">
              <w:rPr>
                <w:sz w:val="22"/>
              </w:rPr>
              <w:t>5</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Kahumbala </w:t>
            </w:r>
          </w:p>
        </w:tc>
        <w:tc>
          <w:tcPr>
            <w:tcW w:w="1440" w:type="dxa"/>
          </w:tcPr>
          <w:p w:rsidR="00E907BA" w:rsidRPr="0050154C" w:rsidRDefault="00E907BA" w:rsidP="000D6740">
            <w:pPr>
              <w:tabs>
                <w:tab w:val="left" w:pos="540"/>
              </w:tabs>
              <w:contextualSpacing/>
              <w:rPr>
                <w:sz w:val="22"/>
              </w:rPr>
            </w:pPr>
            <w:r w:rsidRPr="0050154C">
              <w:rPr>
                <w:sz w:val="22"/>
              </w:rPr>
              <w:t xml:space="preserve">Kachumbala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Kamutur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Miroi p/s</w:t>
            </w:r>
          </w:p>
        </w:tc>
        <w:tc>
          <w:tcPr>
            <w:tcW w:w="990" w:type="dxa"/>
          </w:tcPr>
          <w:p w:rsidR="00E907BA" w:rsidRPr="0050154C" w:rsidRDefault="00E907BA" w:rsidP="000D6740">
            <w:pPr>
              <w:tabs>
                <w:tab w:val="left" w:pos="540"/>
              </w:tabs>
              <w:contextualSpacing/>
              <w:rPr>
                <w:sz w:val="22"/>
              </w:rPr>
            </w:pP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Kolir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Angangam</w:t>
            </w:r>
          </w:p>
        </w:tc>
        <w:tc>
          <w:tcPr>
            <w:tcW w:w="990" w:type="dxa"/>
          </w:tcPr>
          <w:p w:rsidR="00E907BA" w:rsidRPr="0050154C" w:rsidRDefault="00E907BA" w:rsidP="000D6740">
            <w:pPr>
              <w:tabs>
                <w:tab w:val="left" w:pos="540"/>
              </w:tabs>
              <w:contextualSpacing/>
              <w:rPr>
                <w:sz w:val="22"/>
              </w:rPr>
            </w:pPr>
            <w:r w:rsidRPr="0050154C">
              <w:rPr>
                <w:sz w:val="22"/>
              </w:rPr>
              <w:t>130</w:t>
            </w:r>
          </w:p>
        </w:tc>
        <w:tc>
          <w:tcPr>
            <w:tcW w:w="1080" w:type="dxa"/>
          </w:tcPr>
          <w:p w:rsidR="00E907BA" w:rsidRPr="0050154C" w:rsidRDefault="00E907BA" w:rsidP="000D6740">
            <w:pPr>
              <w:tabs>
                <w:tab w:val="left" w:pos="540"/>
              </w:tabs>
              <w:contextualSpacing/>
              <w:rPr>
                <w:sz w:val="22"/>
              </w:rPr>
            </w:pPr>
            <w:r w:rsidRPr="0050154C">
              <w:rPr>
                <w:sz w:val="22"/>
              </w:rPr>
              <w:t>6</w:t>
            </w:r>
          </w:p>
        </w:tc>
        <w:tc>
          <w:tcPr>
            <w:tcW w:w="990" w:type="dxa"/>
          </w:tcPr>
          <w:p w:rsidR="00E907BA" w:rsidRPr="0050154C" w:rsidRDefault="00E907BA" w:rsidP="000D6740">
            <w:pPr>
              <w:tabs>
                <w:tab w:val="left" w:pos="540"/>
              </w:tabs>
              <w:contextualSpacing/>
              <w:rPr>
                <w:sz w:val="22"/>
              </w:rPr>
            </w:pPr>
            <w:r w:rsidRPr="0050154C">
              <w:rPr>
                <w:sz w:val="22"/>
              </w:rPr>
              <w:t>6</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Bukedea</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Kalengo p/s</w:t>
            </w:r>
          </w:p>
        </w:tc>
        <w:tc>
          <w:tcPr>
            <w:tcW w:w="990" w:type="dxa"/>
          </w:tcPr>
          <w:p w:rsidR="00E907BA" w:rsidRPr="0050154C" w:rsidRDefault="00E907BA" w:rsidP="000D6740">
            <w:pPr>
              <w:tabs>
                <w:tab w:val="left" w:pos="540"/>
              </w:tabs>
              <w:contextualSpacing/>
              <w:rPr>
                <w:sz w:val="22"/>
              </w:rPr>
            </w:pPr>
            <w:r w:rsidRPr="0050154C">
              <w:rPr>
                <w:sz w:val="22"/>
              </w:rPr>
              <w:t>250</w:t>
            </w:r>
          </w:p>
        </w:tc>
        <w:tc>
          <w:tcPr>
            <w:tcW w:w="1080" w:type="dxa"/>
          </w:tcPr>
          <w:p w:rsidR="00E907BA" w:rsidRPr="0050154C" w:rsidRDefault="00E907BA" w:rsidP="000D6740">
            <w:pPr>
              <w:tabs>
                <w:tab w:val="left" w:pos="540"/>
              </w:tabs>
              <w:contextualSpacing/>
              <w:rPr>
                <w:sz w:val="22"/>
              </w:rPr>
            </w:pPr>
            <w:r w:rsidRPr="0050154C">
              <w:rPr>
                <w:sz w:val="22"/>
              </w:rPr>
              <w:t>15</w:t>
            </w:r>
          </w:p>
        </w:tc>
        <w:tc>
          <w:tcPr>
            <w:tcW w:w="990" w:type="dxa"/>
          </w:tcPr>
          <w:p w:rsidR="00E907BA" w:rsidRPr="0050154C" w:rsidRDefault="00E907BA" w:rsidP="000D6740">
            <w:pPr>
              <w:tabs>
                <w:tab w:val="left" w:pos="540"/>
              </w:tabs>
              <w:contextualSpacing/>
              <w:rPr>
                <w:sz w:val="22"/>
              </w:rPr>
            </w:pPr>
            <w:r w:rsidRPr="0050154C">
              <w:rPr>
                <w:sz w:val="22"/>
              </w:rPr>
              <w:t>50</w:t>
            </w:r>
          </w:p>
        </w:tc>
        <w:tc>
          <w:tcPr>
            <w:tcW w:w="1620" w:type="dxa"/>
          </w:tcPr>
          <w:p w:rsidR="00E907BA" w:rsidRPr="0050154C" w:rsidRDefault="00E907BA" w:rsidP="000D6740">
            <w:pPr>
              <w:tabs>
                <w:tab w:val="left" w:pos="540"/>
              </w:tabs>
              <w:contextualSpacing/>
              <w:rPr>
                <w:sz w:val="22"/>
              </w:rPr>
            </w:pPr>
            <w:r w:rsidRPr="0050154C">
              <w:rPr>
                <w:sz w:val="22"/>
              </w:rPr>
              <w:t>17</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Christ the king  Aarkaat p/s</w:t>
            </w:r>
          </w:p>
        </w:tc>
        <w:tc>
          <w:tcPr>
            <w:tcW w:w="990" w:type="dxa"/>
          </w:tcPr>
          <w:p w:rsidR="00E907BA" w:rsidRPr="0050154C" w:rsidRDefault="00E907BA" w:rsidP="000D6740">
            <w:pPr>
              <w:tabs>
                <w:tab w:val="left" w:pos="540"/>
              </w:tabs>
              <w:contextualSpacing/>
              <w:rPr>
                <w:sz w:val="22"/>
              </w:rPr>
            </w:pPr>
            <w:r w:rsidRPr="0050154C">
              <w:rPr>
                <w:sz w:val="22"/>
              </w:rPr>
              <w:t>80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Kagoloto p/s</w:t>
            </w:r>
          </w:p>
        </w:tc>
        <w:tc>
          <w:tcPr>
            <w:tcW w:w="990" w:type="dxa"/>
          </w:tcPr>
          <w:p w:rsidR="00E907BA" w:rsidRPr="0050154C" w:rsidRDefault="00E907BA" w:rsidP="000D6740">
            <w:pPr>
              <w:tabs>
                <w:tab w:val="left" w:pos="540"/>
              </w:tabs>
              <w:contextualSpacing/>
              <w:rPr>
                <w:sz w:val="22"/>
              </w:rPr>
            </w:pPr>
            <w:r w:rsidRPr="0050154C">
              <w:rPr>
                <w:sz w:val="22"/>
              </w:rPr>
              <w:t>35</w:t>
            </w:r>
          </w:p>
        </w:tc>
        <w:tc>
          <w:tcPr>
            <w:tcW w:w="1080" w:type="dxa"/>
          </w:tcPr>
          <w:p w:rsidR="00E907BA" w:rsidRPr="0050154C" w:rsidRDefault="00E907BA" w:rsidP="000D6740">
            <w:pPr>
              <w:tabs>
                <w:tab w:val="left" w:pos="540"/>
              </w:tabs>
              <w:contextualSpacing/>
              <w:rPr>
                <w:sz w:val="22"/>
              </w:rPr>
            </w:pPr>
            <w:r w:rsidRPr="0050154C">
              <w:rPr>
                <w:sz w:val="22"/>
              </w:rPr>
              <w:t>2</w:t>
            </w:r>
          </w:p>
        </w:tc>
        <w:tc>
          <w:tcPr>
            <w:tcW w:w="990" w:type="dxa"/>
          </w:tcPr>
          <w:p w:rsidR="00E907BA" w:rsidRPr="0050154C" w:rsidRDefault="00E907BA" w:rsidP="000D6740">
            <w:pPr>
              <w:tabs>
                <w:tab w:val="left" w:pos="540"/>
              </w:tabs>
              <w:contextualSpacing/>
              <w:rPr>
                <w:sz w:val="22"/>
              </w:rPr>
            </w:pPr>
            <w:r w:rsidRPr="0050154C">
              <w:rPr>
                <w:sz w:val="22"/>
              </w:rPr>
              <w:t>2</w:t>
            </w:r>
          </w:p>
        </w:tc>
        <w:tc>
          <w:tcPr>
            <w:tcW w:w="1620" w:type="dxa"/>
          </w:tcPr>
          <w:p w:rsidR="00E907BA" w:rsidRPr="0050154C" w:rsidRDefault="00E907BA" w:rsidP="000D6740">
            <w:pPr>
              <w:tabs>
                <w:tab w:val="left" w:pos="540"/>
              </w:tabs>
              <w:contextualSpacing/>
              <w:rPr>
                <w:sz w:val="22"/>
              </w:rPr>
            </w:pPr>
            <w:r w:rsidRPr="0050154C">
              <w:rPr>
                <w:sz w:val="22"/>
              </w:rPr>
              <w:t>1</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Kolir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r w:rsidRPr="0050154C">
              <w:rPr>
                <w:sz w:val="22"/>
              </w:rPr>
              <w:t>K</w:t>
            </w: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Kadacar</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p>
        </w:tc>
        <w:tc>
          <w:tcPr>
            <w:tcW w:w="1440" w:type="dxa"/>
          </w:tcPr>
          <w:p w:rsidR="00E907BA" w:rsidRPr="0050154C" w:rsidRDefault="00E907BA" w:rsidP="000D6740">
            <w:pPr>
              <w:tabs>
                <w:tab w:val="left" w:pos="540"/>
              </w:tabs>
              <w:contextualSpacing/>
              <w:rPr>
                <w:sz w:val="22"/>
              </w:rPr>
            </w:pP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Kachede p/s</w:t>
            </w:r>
          </w:p>
        </w:tc>
        <w:tc>
          <w:tcPr>
            <w:tcW w:w="990" w:type="dxa"/>
          </w:tcPr>
          <w:p w:rsidR="00E907BA" w:rsidRPr="0050154C" w:rsidRDefault="00E907BA" w:rsidP="000D6740">
            <w:pPr>
              <w:tabs>
                <w:tab w:val="left" w:pos="540"/>
              </w:tabs>
              <w:contextualSpacing/>
              <w:rPr>
                <w:sz w:val="22"/>
              </w:rPr>
            </w:pPr>
            <w:r w:rsidRPr="0050154C">
              <w:rPr>
                <w:sz w:val="22"/>
              </w:rPr>
              <w:t>75</w:t>
            </w: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Malera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Kangole p/s</w:t>
            </w:r>
          </w:p>
        </w:tc>
        <w:tc>
          <w:tcPr>
            <w:tcW w:w="990" w:type="dxa"/>
          </w:tcPr>
          <w:p w:rsidR="00E907BA" w:rsidRPr="0050154C" w:rsidRDefault="00E907BA" w:rsidP="000D6740">
            <w:pPr>
              <w:tabs>
                <w:tab w:val="left" w:pos="540"/>
              </w:tabs>
              <w:contextualSpacing/>
              <w:rPr>
                <w:sz w:val="22"/>
              </w:rPr>
            </w:pPr>
            <w:r w:rsidRPr="0050154C">
              <w:rPr>
                <w:sz w:val="22"/>
              </w:rPr>
              <w:t>35</w:t>
            </w:r>
          </w:p>
        </w:tc>
        <w:tc>
          <w:tcPr>
            <w:tcW w:w="1080" w:type="dxa"/>
          </w:tcPr>
          <w:p w:rsidR="00E907BA" w:rsidRPr="0050154C" w:rsidRDefault="00E907BA" w:rsidP="000D6740">
            <w:pPr>
              <w:tabs>
                <w:tab w:val="left" w:pos="540"/>
              </w:tabs>
              <w:contextualSpacing/>
              <w:rPr>
                <w:sz w:val="22"/>
              </w:rPr>
            </w:pPr>
          </w:p>
        </w:tc>
        <w:tc>
          <w:tcPr>
            <w:tcW w:w="990" w:type="dxa"/>
          </w:tcPr>
          <w:p w:rsidR="00E907BA" w:rsidRPr="0050154C" w:rsidRDefault="00E907BA" w:rsidP="000D6740">
            <w:pPr>
              <w:tabs>
                <w:tab w:val="left" w:pos="540"/>
              </w:tabs>
              <w:contextualSpacing/>
              <w:rPr>
                <w:sz w:val="22"/>
              </w:rPr>
            </w:pPr>
          </w:p>
        </w:tc>
        <w:tc>
          <w:tcPr>
            <w:tcW w:w="1620" w:type="dxa"/>
          </w:tcPr>
          <w:p w:rsidR="00E907BA" w:rsidRPr="0050154C" w:rsidRDefault="00E907BA" w:rsidP="000D6740">
            <w:pPr>
              <w:tabs>
                <w:tab w:val="left" w:pos="540"/>
              </w:tabs>
              <w:contextualSpacing/>
              <w:rPr>
                <w:sz w:val="22"/>
              </w:rPr>
            </w:pP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Malera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Kaparis p/s</w:t>
            </w:r>
          </w:p>
        </w:tc>
        <w:tc>
          <w:tcPr>
            <w:tcW w:w="990" w:type="dxa"/>
          </w:tcPr>
          <w:p w:rsidR="00E907BA" w:rsidRPr="0050154C" w:rsidRDefault="00E907BA" w:rsidP="000D6740">
            <w:pPr>
              <w:tabs>
                <w:tab w:val="left" w:pos="540"/>
              </w:tabs>
              <w:contextualSpacing/>
              <w:rPr>
                <w:sz w:val="22"/>
              </w:rPr>
            </w:pPr>
            <w:r w:rsidRPr="0050154C">
              <w:rPr>
                <w:sz w:val="22"/>
              </w:rPr>
              <w:t>35</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Malera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Abitibit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Malera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r w:rsidR="00E907BA" w:rsidRPr="0050154C" w:rsidTr="000D6740">
        <w:trPr>
          <w:jc w:val="center"/>
        </w:trPr>
        <w:tc>
          <w:tcPr>
            <w:tcW w:w="970" w:type="dxa"/>
          </w:tcPr>
          <w:p w:rsidR="00E907BA" w:rsidRPr="0050154C" w:rsidRDefault="00E907BA" w:rsidP="000D6740">
            <w:pPr>
              <w:pStyle w:val="ListParagraph"/>
              <w:numPr>
                <w:ilvl w:val="0"/>
                <w:numId w:val="25"/>
              </w:numPr>
              <w:tabs>
                <w:tab w:val="left" w:pos="540"/>
              </w:tabs>
              <w:spacing w:line="240" w:lineRule="auto"/>
              <w:rPr>
                <w:sz w:val="22"/>
              </w:rPr>
            </w:pPr>
          </w:p>
        </w:tc>
        <w:tc>
          <w:tcPr>
            <w:tcW w:w="1910" w:type="dxa"/>
            <w:shd w:val="clear" w:color="auto" w:fill="auto"/>
          </w:tcPr>
          <w:p w:rsidR="00E907BA" w:rsidRPr="0050154C" w:rsidRDefault="00E907BA" w:rsidP="000D6740">
            <w:pPr>
              <w:tabs>
                <w:tab w:val="left" w:pos="540"/>
              </w:tabs>
              <w:contextualSpacing/>
              <w:rPr>
                <w:sz w:val="22"/>
              </w:rPr>
            </w:pPr>
            <w:r w:rsidRPr="0050154C">
              <w:rPr>
                <w:sz w:val="22"/>
              </w:rPr>
              <w:t>Tokor p/s</w:t>
            </w:r>
          </w:p>
        </w:tc>
        <w:tc>
          <w:tcPr>
            <w:tcW w:w="990" w:type="dxa"/>
          </w:tcPr>
          <w:p w:rsidR="00E907BA" w:rsidRPr="0050154C" w:rsidRDefault="00E907BA" w:rsidP="000D6740">
            <w:pPr>
              <w:tabs>
                <w:tab w:val="left" w:pos="540"/>
              </w:tabs>
              <w:contextualSpacing/>
              <w:rPr>
                <w:sz w:val="22"/>
              </w:rPr>
            </w:pPr>
            <w:r w:rsidRPr="0050154C">
              <w:rPr>
                <w:sz w:val="22"/>
              </w:rPr>
              <w:t>30</w:t>
            </w:r>
          </w:p>
        </w:tc>
        <w:tc>
          <w:tcPr>
            <w:tcW w:w="1080" w:type="dxa"/>
          </w:tcPr>
          <w:p w:rsidR="00E907BA" w:rsidRPr="0050154C" w:rsidRDefault="00E907BA" w:rsidP="000D6740">
            <w:pPr>
              <w:tabs>
                <w:tab w:val="left" w:pos="540"/>
              </w:tabs>
              <w:contextualSpacing/>
              <w:rPr>
                <w:sz w:val="22"/>
              </w:rPr>
            </w:pPr>
            <w:r w:rsidRPr="0050154C">
              <w:rPr>
                <w:sz w:val="22"/>
              </w:rPr>
              <w:t>4</w:t>
            </w:r>
          </w:p>
        </w:tc>
        <w:tc>
          <w:tcPr>
            <w:tcW w:w="990" w:type="dxa"/>
          </w:tcPr>
          <w:p w:rsidR="00E907BA" w:rsidRPr="0050154C" w:rsidRDefault="00E907BA" w:rsidP="000D6740">
            <w:pPr>
              <w:tabs>
                <w:tab w:val="left" w:pos="540"/>
              </w:tabs>
              <w:contextualSpacing/>
              <w:rPr>
                <w:sz w:val="22"/>
              </w:rPr>
            </w:pPr>
            <w:r w:rsidRPr="0050154C">
              <w:rPr>
                <w:sz w:val="22"/>
              </w:rPr>
              <w:t>4</w:t>
            </w:r>
          </w:p>
        </w:tc>
        <w:tc>
          <w:tcPr>
            <w:tcW w:w="1620" w:type="dxa"/>
          </w:tcPr>
          <w:p w:rsidR="00E907BA" w:rsidRPr="0050154C" w:rsidRDefault="00E907BA" w:rsidP="000D6740">
            <w:pPr>
              <w:tabs>
                <w:tab w:val="left" w:pos="540"/>
              </w:tabs>
              <w:contextualSpacing/>
              <w:rPr>
                <w:sz w:val="22"/>
              </w:rPr>
            </w:pPr>
            <w:r w:rsidRPr="0050154C">
              <w:rPr>
                <w:sz w:val="22"/>
              </w:rPr>
              <w:t>2</w:t>
            </w:r>
          </w:p>
        </w:tc>
        <w:tc>
          <w:tcPr>
            <w:tcW w:w="1890" w:type="dxa"/>
            <w:shd w:val="clear" w:color="auto" w:fill="auto"/>
          </w:tcPr>
          <w:p w:rsidR="00E907BA" w:rsidRPr="0050154C" w:rsidRDefault="00E907BA" w:rsidP="000D6740">
            <w:pPr>
              <w:tabs>
                <w:tab w:val="left" w:pos="540"/>
              </w:tabs>
              <w:contextualSpacing/>
              <w:rPr>
                <w:sz w:val="22"/>
              </w:rPr>
            </w:pPr>
            <w:r w:rsidRPr="0050154C">
              <w:rPr>
                <w:sz w:val="22"/>
              </w:rPr>
              <w:t xml:space="preserve">Malera </w:t>
            </w:r>
          </w:p>
        </w:tc>
        <w:tc>
          <w:tcPr>
            <w:tcW w:w="1440" w:type="dxa"/>
          </w:tcPr>
          <w:p w:rsidR="00E907BA" w:rsidRPr="0050154C" w:rsidRDefault="00E907BA" w:rsidP="000D6740">
            <w:pPr>
              <w:tabs>
                <w:tab w:val="left" w:pos="540"/>
              </w:tabs>
              <w:contextualSpacing/>
              <w:rPr>
                <w:sz w:val="22"/>
              </w:rPr>
            </w:pPr>
            <w:r w:rsidRPr="0050154C">
              <w:rPr>
                <w:sz w:val="22"/>
              </w:rPr>
              <w:t xml:space="preserve">Bukedea </w:t>
            </w:r>
          </w:p>
        </w:tc>
      </w:tr>
    </w:tbl>
    <w:p w:rsidR="00597F99" w:rsidRDefault="00597F99" w:rsidP="009A6E87"/>
    <w:p w:rsidR="006A0690" w:rsidRDefault="006A0690" w:rsidP="006A0690">
      <w:pPr>
        <w:pStyle w:val="Heading2"/>
      </w:pPr>
      <w:bookmarkStart w:id="386" w:name="_Toc7013451"/>
      <w:bookmarkStart w:id="387" w:name="_Toc9271677"/>
      <w:r>
        <w:t xml:space="preserve">Appendix 8:  </w:t>
      </w:r>
      <w:r w:rsidRPr="00A765E1">
        <w:t>HEALTH SECTOR</w:t>
      </w:r>
      <w:bookmarkEnd w:id="386"/>
      <w:bookmarkEnd w:id="387"/>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9"/>
        <w:gridCol w:w="1385"/>
        <w:gridCol w:w="1455"/>
        <w:gridCol w:w="1570"/>
        <w:gridCol w:w="1620"/>
      </w:tblGrid>
      <w:tr w:rsidR="006A0690" w:rsidRPr="00E953B2" w:rsidTr="000D6740">
        <w:tc>
          <w:tcPr>
            <w:tcW w:w="1678" w:type="dxa"/>
            <w:shd w:val="clear" w:color="auto" w:fill="auto"/>
          </w:tcPr>
          <w:p w:rsidR="006A0690" w:rsidRPr="00FA3F01" w:rsidRDefault="006A0690" w:rsidP="000D6740">
            <w:pPr>
              <w:tabs>
                <w:tab w:val="left" w:pos="540"/>
              </w:tabs>
              <w:contextualSpacing/>
              <w:jc w:val="center"/>
              <w:rPr>
                <w:b/>
                <w:sz w:val="22"/>
              </w:rPr>
            </w:pPr>
            <w:r w:rsidRPr="00FA3F01">
              <w:rPr>
                <w:b/>
                <w:sz w:val="22"/>
              </w:rPr>
              <w:t>FY</w:t>
            </w:r>
          </w:p>
        </w:tc>
        <w:tc>
          <w:tcPr>
            <w:tcW w:w="1359" w:type="dxa"/>
            <w:shd w:val="clear" w:color="auto" w:fill="auto"/>
          </w:tcPr>
          <w:p w:rsidR="006A0690" w:rsidRPr="00FA3F01" w:rsidRDefault="006A0690" w:rsidP="000D6740">
            <w:pPr>
              <w:tabs>
                <w:tab w:val="left" w:pos="540"/>
              </w:tabs>
              <w:contextualSpacing/>
              <w:jc w:val="center"/>
              <w:rPr>
                <w:b/>
                <w:sz w:val="22"/>
              </w:rPr>
            </w:pPr>
            <w:r w:rsidRPr="00FA3F01">
              <w:rPr>
                <w:b/>
                <w:sz w:val="22"/>
              </w:rPr>
              <w:t>Operational funds</w:t>
            </w:r>
          </w:p>
        </w:tc>
        <w:tc>
          <w:tcPr>
            <w:tcW w:w="1385" w:type="dxa"/>
          </w:tcPr>
          <w:p w:rsidR="006A0690" w:rsidRPr="00FA3F01" w:rsidRDefault="006A0690" w:rsidP="000D6740">
            <w:pPr>
              <w:tabs>
                <w:tab w:val="left" w:pos="540"/>
              </w:tabs>
              <w:contextualSpacing/>
              <w:jc w:val="center"/>
              <w:rPr>
                <w:b/>
                <w:sz w:val="22"/>
              </w:rPr>
            </w:pPr>
            <w:r w:rsidRPr="00FA3F01">
              <w:rPr>
                <w:b/>
                <w:sz w:val="22"/>
              </w:rPr>
              <w:t>Salaries</w:t>
            </w:r>
          </w:p>
        </w:tc>
        <w:tc>
          <w:tcPr>
            <w:tcW w:w="1455" w:type="dxa"/>
          </w:tcPr>
          <w:p w:rsidR="006A0690" w:rsidRPr="00FA3F01" w:rsidRDefault="006A0690" w:rsidP="000D6740">
            <w:pPr>
              <w:tabs>
                <w:tab w:val="left" w:pos="540"/>
              </w:tabs>
              <w:contextualSpacing/>
              <w:jc w:val="center"/>
              <w:rPr>
                <w:b/>
                <w:sz w:val="22"/>
              </w:rPr>
            </w:pPr>
            <w:r w:rsidRPr="00FA3F01">
              <w:rPr>
                <w:b/>
                <w:sz w:val="22"/>
              </w:rPr>
              <w:t>Development</w:t>
            </w:r>
          </w:p>
          <w:p w:rsidR="006A0690" w:rsidRPr="00FA3F01" w:rsidRDefault="006A0690" w:rsidP="000D6740">
            <w:pPr>
              <w:tabs>
                <w:tab w:val="left" w:pos="540"/>
              </w:tabs>
              <w:contextualSpacing/>
              <w:jc w:val="center"/>
              <w:rPr>
                <w:b/>
                <w:sz w:val="22"/>
              </w:rPr>
            </w:pPr>
            <w:r w:rsidRPr="00FA3F01">
              <w:rPr>
                <w:b/>
                <w:sz w:val="22"/>
              </w:rPr>
              <w:t>Funds</w:t>
            </w:r>
          </w:p>
        </w:tc>
        <w:tc>
          <w:tcPr>
            <w:tcW w:w="1570" w:type="dxa"/>
          </w:tcPr>
          <w:p w:rsidR="006A0690" w:rsidRPr="00FA3F01" w:rsidRDefault="006A0690" w:rsidP="000D6740">
            <w:pPr>
              <w:tabs>
                <w:tab w:val="left" w:pos="540"/>
              </w:tabs>
              <w:contextualSpacing/>
              <w:jc w:val="center"/>
              <w:rPr>
                <w:b/>
                <w:sz w:val="22"/>
              </w:rPr>
            </w:pPr>
            <w:r w:rsidRPr="00FA3F01">
              <w:rPr>
                <w:b/>
                <w:sz w:val="22"/>
              </w:rPr>
              <w:t>USF</w:t>
            </w:r>
          </w:p>
        </w:tc>
        <w:tc>
          <w:tcPr>
            <w:tcW w:w="1620" w:type="dxa"/>
          </w:tcPr>
          <w:p w:rsidR="006A0690" w:rsidRPr="00FA3F01" w:rsidRDefault="006A0690" w:rsidP="000D6740">
            <w:pPr>
              <w:tabs>
                <w:tab w:val="left" w:pos="540"/>
              </w:tabs>
              <w:contextualSpacing/>
              <w:jc w:val="center"/>
              <w:rPr>
                <w:b/>
                <w:sz w:val="22"/>
              </w:rPr>
            </w:pPr>
            <w:r>
              <w:rPr>
                <w:b/>
                <w:sz w:val="22"/>
              </w:rPr>
              <w:t>Total</w:t>
            </w:r>
          </w:p>
        </w:tc>
      </w:tr>
      <w:tr w:rsidR="006A0690" w:rsidRPr="00E953B2" w:rsidTr="000D6740">
        <w:tc>
          <w:tcPr>
            <w:tcW w:w="1678" w:type="dxa"/>
            <w:shd w:val="clear" w:color="auto" w:fill="auto"/>
          </w:tcPr>
          <w:p w:rsidR="006A0690" w:rsidRPr="00FA3F01" w:rsidRDefault="006A0690" w:rsidP="000D6740">
            <w:pPr>
              <w:tabs>
                <w:tab w:val="left" w:pos="540"/>
              </w:tabs>
              <w:contextualSpacing/>
              <w:rPr>
                <w:sz w:val="20"/>
                <w:szCs w:val="20"/>
              </w:rPr>
            </w:pPr>
            <w:r w:rsidRPr="00FA3F01">
              <w:rPr>
                <w:sz w:val="20"/>
                <w:szCs w:val="20"/>
              </w:rPr>
              <w:t>2017/2018</w:t>
            </w:r>
          </w:p>
        </w:tc>
        <w:tc>
          <w:tcPr>
            <w:tcW w:w="1359" w:type="dxa"/>
            <w:shd w:val="clear" w:color="auto" w:fill="auto"/>
          </w:tcPr>
          <w:p w:rsidR="006A0690" w:rsidRPr="00FA3F01" w:rsidRDefault="006A0690" w:rsidP="000D6740">
            <w:pPr>
              <w:jc w:val="right"/>
              <w:rPr>
                <w:sz w:val="20"/>
                <w:szCs w:val="20"/>
              </w:rPr>
            </w:pPr>
            <w:r w:rsidRPr="00FA3F01">
              <w:rPr>
                <w:sz w:val="20"/>
                <w:szCs w:val="20"/>
              </w:rPr>
              <w:t>197,589,000</w:t>
            </w:r>
          </w:p>
        </w:tc>
        <w:tc>
          <w:tcPr>
            <w:tcW w:w="1385" w:type="dxa"/>
          </w:tcPr>
          <w:p w:rsidR="006A0690" w:rsidRPr="00FA3F01" w:rsidRDefault="006A0690" w:rsidP="000D6740">
            <w:pPr>
              <w:tabs>
                <w:tab w:val="left" w:pos="540"/>
              </w:tabs>
              <w:contextualSpacing/>
              <w:jc w:val="right"/>
              <w:rPr>
                <w:sz w:val="20"/>
                <w:szCs w:val="20"/>
              </w:rPr>
            </w:pPr>
            <w:r w:rsidRPr="00FA3F01">
              <w:rPr>
                <w:sz w:val="20"/>
                <w:szCs w:val="20"/>
              </w:rPr>
              <w:t>1,556,951,484</w:t>
            </w:r>
          </w:p>
        </w:tc>
        <w:tc>
          <w:tcPr>
            <w:tcW w:w="1455" w:type="dxa"/>
          </w:tcPr>
          <w:p w:rsidR="006A0690" w:rsidRPr="00FA3F01" w:rsidRDefault="006A0690" w:rsidP="000D6740">
            <w:pPr>
              <w:tabs>
                <w:tab w:val="left" w:pos="540"/>
              </w:tabs>
              <w:contextualSpacing/>
              <w:jc w:val="right"/>
              <w:rPr>
                <w:sz w:val="20"/>
                <w:szCs w:val="20"/>
              </w:rPr>
            </w:pPr>
            <w:r w:rsidRPr="00FA3F01">
              <w:rPr>
                <w:sz w:val="20"/>
                <w:szCs w:val="20"/>
              </w:rPr>
              <w:t>120,000,000</w:t>
            </w:r>
          </w:p>
        </w:tc>
        <w:tc>
          <w:tcPr>
            <w:tcW w:w="1570" w:type="dxa"/>
          </w:tcPr>
          <w:p w:rsidR="006A0690" w:rsidRPr="00FA3F01" w:rsidRDefault="006A0690" w:rsidP="000D6740">
            <w:pPr>
              <w:tabs>
                <w:tab w:val="left" w:pos="540"/>
              </w:tabs>
              <w:contextualSpacing/>
              <w:jc w:val="right"/>
              <w:rPr>
                <w:sz w:val="20"/>
                <w:szCs w:val="20"/>
              </w:rPr>
            </w:pPr>
            <w:r w:rsidRPr="00FA3F01">
              <w:rPr>
                <w:sz w:val="20"/>
                <w:szCs w:val="20"/>
              </w:rPr>
              <w:t>47,000,000</w:t>
            </w:r>
          </w:p>
        </w:tc>
        <w:tc>
          <w:tcPr>
            <w:tcW w:w="1620" w:type="dxa"/>
            <w:vAlign w:val="bottom"/>
          </w:tcPr>
          <w:p w:rsidR="006A0690" w:rsidRPr="00FA3F01" w:rsidRDefault="006A0690" w:rsidP="000D6740">
            <w:pPr>
              <w:jc w:val="right"/>
              <w:rPr>
                <w:b/>
                <w:bCs/>
                <w:color w:val="000000"/>
                <w:sz w:val="20"/>
                <w:szCs w:val="20"/>
              </w:rPr>
            </w:pPr>
            <w:r w:rsidRPr="00FA3F01">
              <w:rPr>
                <w:b/>
                <w:bCs/>
                <w:color w:val="000000"/>
                <w:sz w:val="20"/>
                <w:szCs w:val="20"/>
              </w:rPr>
              <w:t>1,921,540,484</w:t>
            </w:r>
          </w:p>
        </w:tc>
      </w:tr>
      <w:tr w:rsidR="006A0690" w:rsidRPr="00E953B2" w:rsidTr="000D6740">
        <w:tc>
          <w:tcPr>
            <w:tcW w:w="1678" w:type="dxa"/>
            <w:shd w:val="clear" w:color="auto" w:fill="auto"/>
          </w:tcPr>
          <w:p w:rsidR="006A0690" w:rsidRPr="00FA3F01" w:rsidRDefault="006A0690" w:rsidP="000D6740">
            <w:pPr>
              <w:tabs>
                <w:tab w:val="left" w:pos="540"/>
              </w:tabs>
              <w:contextualSpacing/>
              <w:rPr>
                <w:sz w:val="20"/>
                <w:szCs w:val="20"/>
              </w:rPr>
            </w:pPr>
            <w:r w:rsidRPr="00FA3F01">
              <w:rPr>
                <w:sz w:val="20"/>
                <w:szCs w:val="20"/>
              </w:rPr>
              <w:t>2018/2019</w:t>
            </w:r>
          </w:p>
        </w:tc>
        <w:tc>
          <w:tcPr>
            <w:tcW w:w="1359" w:type="dxa"/>
            <w:shd w:val="clear" w:color="auto" w:fill="auto"/>
          </w:tcPr>
          <w:p w:rsidR="006A0690" w:rsidRPr="00FA3F01" w:rsidRDefault="006A0690" w:rsidP="000D6740">
            <w:pPr>
              <w:tabs>
                <w:tab w:val="left" w:pos="540"/>
              </w:tabs>
              <w:contextualSpacing/>
              <w:jc w:val="right"/>
              <w:rPr>
                <w:sz w:val="20"/>
                <w:szCs w:val="20"/>
              </w:rPr>
            </w:pPr>
            <w:r w:rsidRPr="00FA3F01">
              <w:rPr>
                <w:sz w:val="20"/>
                <w:szCs w:val="20"/>
              </w:rPr>
              <w:t>170,899,000</w:t>
            </w:r>
          </w:p>
        </w:tc>
        <w:tc>
          <w:tcPr>
            <w:tcW w:w="1385" w:type="dxa"/>
          </w:tcPr>
          <w:p w:rsidR="006A0690" w:rsidRPr="00FA3F01" w:rsidRDefault="006A0690" w:rsidP="000D6740">
            <w:pPr>
              <w:tabs>
                <w:tab w:val="left" w:pos="540"/>
              </w:tabs>
              <w:contextualSpacing/>
              <w:jc w:val="right"/>
              <w:rPr>
                <w:sz w:val="20"/>
                <w:szCs w:val="20"/>
              </w:rPr>
            </w:pPr>
            <w:r w:rsidRPr="00FA3F01">
              <w:rPr>
                <w:sz w:val="20"/>
                <w:szCs w:val="20"/>
              </w:rPr>
              <w:t>1,556,951,484</w:t>
            </w:r>
          </w:p>
        </w:tc>
        <w:tc>
          <w:tcPr>
            <w:tcW w:w="1455" w:type="dxa"/>
          </w:tcPr>
          <w:p w:rsidR="006A0690" w:rsidRPr="00FA3F01" w:rsidRDefault="006A0690" w:rsidP="000D6740">
            <w:pPr>
              <w:tabs>
                <w:tab w:val="left" w:pos="540"/>
              </w:tabs>
              <w:contextualSpacing/>
              <w:jc w:val="right"/>
              <w:rPr>
                <w:sz w:val="20"/>
                <w:szCs w:val="20"/>
              </w:rPr>
            </w:pPr>
            <w:r w:rsidRPr="00FA3F01">
              <w:rPr>
                <w:sz w:val="20"/>
                <w:szCs w:val="20"/>
              </w:rPr>
              <w:t>586,169,912</w:t>
            </w:r>
          </w:p>
        </w:tc>
        <w:tc>
          <w:tcPr>
            <w:tcW w:w="1570" w:type="dxa"/>
          </w:tcPr>
          <w:p w:rsidR="006A0690" w:rsidRPr="00FA3F01" w:rsidRDefault="006A0690" w:rsidP="000D6740">
            <w:pPr>
              <w:tabs>
                <w:tab w:val="left" w:pos="540"/>
              </w:tabs>
              <w:contextualSpacing/>
              <w:jc w:val="right"/>
              <w:rPr>
                <w:sz w:val="20"/>
                <w:szCs w:val="20"/>
              </w:rPr>
            </w:pPr>
            <w:r w:rsidRPr="00FA3F01">
              <w:rPr>
                <w:sz w:val="20"/>
                <w:szCs w:val="20"/>
              </w:rPr>
              <w:t>47,000,000</w:t>
            </w:r>
          </w:p>
        </w:tc>
        <w:tc>
          <w:tcPr>
            <w:tcW w:w="1620" w:type="dxa"/>
            <w:vAlign w:val="bottom"/>
          </w:tcPr>
          <w:p w:rsidR="006A0690" w:rsidRPr="00FA3F01" w:rsidRDefault="006A0690" w:rsidP="000D6740">
            <w:pPr>
              <w:jc w:val="right"/>
              <w:rPr>
                <w:b/>
                <w:bCs/>
                <w:color w:val="000000"/>
                <w:sz w:val="20"/>
                <w:szCs w:val="20"/>
              </w:rPr>
            </w:pPr>
            <w:r w:rsidRPr="00FA3F01">
              <w:rPr>
                <w:b/>
                <w:bCs/>
                <w:color w:val="000000"/>
                <w:sz w:val="20"/>
                <w:szCs w:val="20"/>
              </w:rPr>
              <w:t>2,361,020,396</w:t>
            </w:r>
          </w:p>
        </w:tc>
      </w:tr>
    </w:tbl>
    <w:p w:rsidR="006A0690" w:rsidRDefault="006A0690" w:rsidP="006A0690">
      <w:pPr>
        <w:pStyle w:val="Heading1"/>
        <w:numPr>
          <w:ilvl w:val="0"/>
          <w:numId w:val="8"/>
        </w:numPr>
        <w:spacing w:before="240" w:line="240" w:lineRule="auto"/>
      </w:pPr>
      <w:bookmarkStart w:id="388" w:name="_Toc7013452"/>
      <w:bookmarkStart w:id="389" w:name="_Toc9269298"/>
      <w:bookmarkStart w:id="390" w:name="_Toc9271678"/>
      <w:r>
        <w:t>Sub Counties without any Health Facility</w:t>
      </w:r>
      <w:bookmarkEnd w:id="388"/>
      <w:bookmarkEnd w:id="389"/>
      <w:bookmarkEnd w:id="390"/>
    </w:p>
    <w:tbl>
      <w:tblPr>
        <w:tblStyle w:val="TableGrid"/>
        <w:tblW w:w="0" w:type="auto"/>
        <w:tblInd w:w="720" w:type="dxa"/>
        <w:tblLook w:val="04A0" w:firstRow="1" w:lastRow="0" w:firstColumn="1" w:lastColumn="0" w:noHBand="0" w:noVBand="1"/>
      </w:tblPr>
      <w:tblGrid>
        <w:gridCol w:w="985"/>
        <w:gridCol w:w="2074"/>
        <w:gridCol w:w="2074"/>
      </w:tblGrid>
      <w:tr w:rsidR="006A0690" w:rsidTr="000D6740">
        <w:tc>
          <w:tcPr>
            <w:tcW w:w="985" w:type="dxa"/>
          </w:tcPr>
          <w:p w:rsidR="006A0690" w:rsidRPr="0072504F" w:rsidRDefault="006A0690" w:rsidP="000D6740">
            <w:pPr>
              <w:contextualSpacing/>
              <w:rPr>
                <w:rFonts w:ascii="Bookman Old Style" w:hAnsi="Bookman Old Style"/>
                <w:b/>
              </w:rPr>
            </w:pPr>
            <w:r w:rsidRPr="0072504F">
              <w:rPr>
                <w:rFonts w:ascii="Bookman Old Style" w:hAnsi="Bookman Old Style"/>
                <w:b/>
              </w:rPr>
              <w:t>S.No</w:t>
            </w:r>
          </w:p>
        </w:tc>
        <w:tc>
          <w:tcPr>
            <w:tcW w:w="2074" w:type="dxa"/>
          </w:tcPr>
          <w:p w:rsidR="006A0690" w:rsidRPr="0072504F" w:rsidRDefault="006A0690" w:rsidP="000D6740">
            <w:pPr>
              <w:contextualSpacing/>
              <w:rPr>
                <w:rFonts w:ascii="Bookman Old Style" w:hAnsi="Bookman Old Style"/>
                <w:b/>
              </w:rPr>
            </w:pPr>
            <w:r w:rsidRPr="0072504F">
              <w:rPr>
                <w:rFonts w:ascii="Bookman Old Style" w:hAnsi="Bookman Old Style"/>
                <w:b/>
              </w:rPr>
              <w:t>Sub-County</w:t>
            </w:r>
          </w:p>
        </w:tc>
        <w:tc>
          <w:tcPr>
            <w:tcW w:w="2074" w:type="dxa"/>
          </w:tcPr>
          <w:p w:rsidR="006A0690" w:rsidRPr="0072504F" w:rsidRDefault="006A0690" w:rsidP="000D6740">
            <w:pPr>
              <w:contextualSpacing/>
              <w:rPr>
                <w:rFonts w:ascii="Bookman Old Style" w:hAnsi="Bookman Old Style"/>
                <w:b/>
              </w:rPr>
            </w:pPr>
            <w:r w:rsidRPr="0072504F">
              <w:rPr>
                <w:rFonts w:ascii="Bookman Old Style" w:hAnsi="Bookman Old Style"/>
                <w:b/>
              </w:rPr>
              <w:t>Constituency</w:t>
            </w:r>
          </w:p>
        </w:tc>
      </w:tr>
      <w:tr w:rsidR="006A0690" w:rsidTr="000D6740">
        <w:tc>
          <w:tcPr>
            <w:tcW w:w="985" w:type="dxa"/>
          </w:tcPr>
          <w:p w:rsidR="006A0690" w:rsidRPr="0072504F" w:rsidRDefault="006A0690" w:rsidP="000D6740">
            <w:pPr>
              <w:pStyle w:val="ListParagraph"/>
              <w:numPr>
                <w:ilvl w:val="0"/>
                <w:numId w:val="23"/>
              </w:numPr>
              <w:spacing w:line="240" w:lineRule="auto"/>
              <w:rPr>
                <w:rFonts w:ascii="Bookman Old Style" w:hAnsi="Bookman Old Style"/>
              </w:rPr>
            </w:pPr>
          </w:p>
        </w:tc>
        <w:tc>
          <w:tcPr>
            <w:tcW w:w="2074" w:type="dxa"/>
          </w:tcPr>
          <w:p w:rsidR="006A0690" w:rsidRDefault="006A0690" w:rsidP="000D6740">
            <w:pPr>
              <w:contextualSpacing/>
              <w:rPr>
                <w:rFonts w:ascii="Bookman Old Style" w:hAnsi="Bookman Old Style"/>
              </w:rPr>
            </w:pPr>
            <w:r>
              <w:rPr>
                <w:rFonts w:ascii="Bookman Old Style" w:hAnsi="Bookman Old Style"/>
              </w:rPr>
              <w:t>Koena</w:t>
            </w:r>
          </w:p>
        </w:tc>
        <w:tc>
          <w:tcPr>
            <w:tcW w:w="2074" w:type="dxa"/>
          </w:tcPr>
          <w:p w:rsidR="006A0690" w:rsidRDefault="006A0690" w:rsidP="000D6740">
            <w:pPr>
              <w:contextualSpacing/>
              <w:rPr>
                <w:rFonts w:ascii="Bookman Old Style" w:hAnsi="Bookman Old Style"/>
              </w:rPr>
            </w:pPr>
            <w:r>
              <w:rPr>
                <w:rFonts w:ascii="Bookman Old Style" w:hAnsi="Bookman Old Style"/>
              </w:rPr>
              <w:t>Bukedea</w:t>
            </w:r>
          </w:p>
        </w:tc>
      </w:tr>
      <w:tr w:rsidR="006A0690" w:rsidTr="000D6740">
        <w:tc>
          <w:tcPr>
            <w:tcW w:w="985" w:type="dxa"/>
          </w:tcPr>
          <w:p w:rsidR="006A0690" w:rsidRPr="0072504F" w:rsidRDefault="006A0690" w:rsidP="000D6740">
            <w:pPr>
              <w:pStyle w:val="ListParagraph"/>
              <w:numPr>
                <w:ilvl w:val="0"/>
                <w:numId w:val="23"/>
              </w:numPr>
              <w:spacing w:line="240" w:lineRule="auto"/>
              <w:rPr>
                <w:rFonts w:ascii="Bookman Old Style" w:hAnsi="Bookman Old Style"/>
              </w:rPr>
            </w:pPr>
          </w:p>
        </w:tc>
        <w:tc>
          <w:tcPr>
            <w:tcW w:w="2074" w:type="dxa"/>
          </w:tcPr>
          <w:p w:rsidR="006A0690" w:rsidRDefault="006A0690" w:rsidP="000D6740">
            <w:pPr>
              <w:contextualSpacing/>
              <w:rPr>
                <w:rFonts w:ascii="Bookman Old Style" w:hAnsi="Bookman Old Style"/>
              </w:rPr>
            </w:pPr>
            <w:r>
              <w:rPr>
                <w:rFonts w:ascii="Bookman Old Style" w:hAnsi="Bookman Old Style"/>
              </w:rPr>
              <w:t>Komuge</w:t>
            </w:r>
          </w:p>
        </w:tc>
        <w:tc>
          <w:tcPr>
            <w:tcW w:w="2074" w:type="dxa"/>
          </w:tcPr>
          <w:p w:rsidR="006A0690" w:rsidRDefault="006A0690" w:rsidP="000D6740">
            <w:pPr>
              <w:contextualSpacing/>
              <w:rPr>
                <w:rFonts w:ascii="Bookman Old Style" w:hAnsi="Bookman Old Style"/>
              </w:rPr>
            </w:pPr>
            <w:r>
              <w:rPr>
                <w:rFonts w:ascii="Bookman Old Style" w:hAnsi="Bookman Old Style"/>
              </w:rPr>
              <w:t>Kachumbala</w:t>
            </w:r>
          </w:p>
        </w:tc>
      </w:tr>
      <w:tr w:rsidR="006A0690" w:rsidTr="000D6740">
        <w:tc>
          <w:tcPr>
            <w:tcW w:w="985" w:type="dxa"/>
          </w:tcPr>
          <w:p w:rsidR="006A0690" w:rsidRPr="0072504F" w:rsidRDefault="006A0690" w:rsidP="000D6740">
            <w:pPr>
              <w:pStyle w:val="ListParagraph"/>
              <w:numPr>
                <w:ilvl w:val="0"/>
                <w:numId w:val="23"/>
              </w:numPr>
              <w:spacing w:line="240" w:lineRule="auto"/>
              <w:rPr>
                <w:rFonts w:ascii="Bookman Old Style" w:hAnsi="Bookman Old Style"/>
              </w:rPr>
            </w:pPr>
          </w:p>
        </w:tc>
        <w:tc>
          <w:tcPr>
            <w:tcW w:w="2074" w:type="dxa"/>
          </w:tcPr>
          <w:p w:rsidR="006A0690" w:rsidRDefault="006A0690" w:rsidP="000D6740">
            <w:pPr>
              <w:contextualSpacing/>
              <w:rPr>
                <w:rFonts w:ascii="Bookman Old Style" w:hAnsi="Bookman Old Style"/>
              </w:rPr>
            </w:pPr>
            <w:r>
              <w:rPr>
                <w:rFonts w:ascii="Bookman Old Style" w:hAnsi="Bookman Old Style"/>
              </w:rPr>
              <w:t>Aligoi</w:t>
            </w:r>
          </w:p>
        </w:tc>
        <w:tc>
          <w:tcPr>
            <w:tcW w:w="2074" w:type="dxa"/>
          </w:tcPr>
          <w:p w:rsidR="006A0690" w:rsidRDefault="006A0690" w:rsidP="000D6740">
            <w:pPr>
              <w:contextualSpacing/>
              <w:rPr>
                <w:rFonts w:ascii="Bookman Old Style" w:hAnsi="Bookman Old Style"/>
              </w:rPr>
            </w:pPr>
            <w:r>
              <w:rPr>
                <w:rFonts w:ascii="Bookman Old Style" w:hAnsi="Bookman Old Style"/>
              </w:rPr>
              <w:t>Kachumbala</w:t>
            </w:r>
          </w:p>
        </w:tc>
      </w:tr>
    </w:tbl>
    <w:p w:rsidR="006A0690" w:rsidRDefault="006A0690" w:rsidP="009A6E87"/>
    <w:p w:rsidR="006A0690" w:rsidRPr="00A765E1" w:rsidRDefault="006A0690" w:rsidP="006A0690">
      <w:pPr>
        <w:pStyle w:val="Heading1"/>
        <w:spacing w:before="240" w:line="240" w:lineRule="auto"/>
        <w:ind w:left="360"/>
      </w:pPr>
      <w:bookmarkStart w:id="391" w:name="_Toc7013463"/>
      <w:bookmarkStart w:id="392" w:name="_Toc9271679"/>
      <w:r>
        <w:t xml:space="preserve">Appendix 9:   </w:t>
      </w:r>
      <w:r w:rsidRPr="00A765E1">
        <w:t>ROAD SECTOR</w:t>
      </w:r>
      <w:bookmarkEnd w:id="391"/>
      <w:bookmarkEnd w:id="392"/>
    </w:p>
    <w:p w:rsidR="006A0690" w:rsidRDefault="006A0690" w:rsidP="006A0690">
      <w:pPr>
        <w:ind w:left="630"/>
        <w:rPr>
          <w:b/>
        </w:rPr>
      </w:pPr>
    </w:p>
    <w:p w:rsidR="006A0690" w:rsidRPr="00F45F5E" w:rsidRDefault="006A0690" w:rsidP="006A0690">
      <w:pPr>
        <w:ind w:left="630"/>
        <w:rPr>
          <w:b/>
        </w:rPr>
      </w:pPr>
      <w:r>
        <w:rPr>
          <w:b/>
        </w:rPr>
        <w:t>ROAD WORKS 2018/2019</w:t>
      </w:r>
    </w:p>
    <w:p w:rsidR="006A0690" w:rsidRPr="00F45F5E" w:rsidRDefault="006A0690" w:rsidP="006A0690">
      <w:pPr>
        <w:ind w:left="630"/>
      </w:pPr>
      <w:r w:rsidRPr="00F45F5E">
        <w:t>Budget:</w:t>
      </w:r>
    </w:p>
    <w:p w:rsidR="006A0690" w:rsidRPr="00F45F5E" w:rsidRDefault="006A0690" w:rsidP="006A0690">
      <w:pPr>
        <w:ind w:left="630"/>
      </w:pPr>
      <w:r w:rsidRPr="00F45F5E">
        <w:t>U-growth                                                       512,000,000</w:t>
      </w:r>
    </w:p>
    <w:p w:rsidR="006A0690" w:rsidRPr="00C01589" w:rsidRDefault="006A0690" w:rsidP="006A0690">
      <w:pPr>
        <w:ind w:left="630"/>
        <w:rPr>
          <w:i/>
        </w:rPr>
      </w:pPr>
      <w:r w:rsidRPr="00F45F5E">
        <w:t xml:space="preserve">Uganda Road Fund-District roads-           </w:t>
      </w:r>
      <w:r>
        <w:t xml:space="preserve">    </w:t>
      </w:r>
      <w:r w:rsidRPr="00C01589">
        <w:rPr>
          <w:i/>
        </w:rPr>
        <w:t>488,452,329</w:t>
      </w:r>
    </w:p>
    <w:p w:rsidR="006A0690" w:rsidRPr="00F45F5E" w:rsidRDefault="006A0690" w:rsidP="006A0690">
      <w:pPr>
        <w:ind w:left="630"/>
      </w:pPr>
      <w:r w:rsidRPr="00F45F5E">
        <w:t xml:space="preserve">Uganda Road Fund-Urban roads-             </w:t>
      </w:r>
      <w:r>
        <w:t xml:space="preserve">    </w:t>
      </w:r>
      <w:r w:rsidRPr="00C01589">
        <w:rPr>
          <w:i/>
        </w:rPr>
        <w:t>319,847,270</w:t>
      </w:r>
    </w:p>
    <w:p w:rsidR="006A0690" w:rsidRDefault="006A0690" w:rsidP="006A0690">
      <w:pPr>
        <w:ind w:left="630"/>
        <w:rPr>
          <w:i/>
        </w:rPr>
      </w:pPr>
      <w:r w:rsidRPr="00F45F5E">
        <w:t xml:space="preserve">Uganda Road Fund-CARs-                         </w:t>
      </w:r>
      <w:r>
        <w:t xml:space="preserve">  </w:t>
      </w:r>
      <w:r w:rsidRPr="006E2183">
        <w:rPr>
          <w:i/>
        </w:rPr>
        <w:t>109,301,198</w:t>
      </w:r>
    </w:p>
    <w:p w:rsidR="006A0690" w:rsidRDefault="006A0690" w:rsidP="006A0690">
      <w:pPr>
        <w:ind w:left="630"/>
        <w:rPr>
          <w:b/>
        </w:rPr>
      </w:pPr>
      <w:r>
        <w:t>Total Budget:</w:t>
      </w:r>
      <w:r w:rsidRPr="00F45F5E">
        <w:t xml:space="preserve">                              </w:t>
      </w:r>
      <w:r>
        <w:t xml:space="preserve">                 </w:t>
      </w:r>
      <w:r w:rsidRPr="00F45F5E">
        <w:t xml:space="preserve"> </w:t>
      </w:r>
      <w:r>
        <w:rPr>
          <w:b/>
        </w:rPr>
        <w:t>1,429,600,797</w:t>
      </w:r>
    </w:p>
    <w:p w:rsidR="006A0690" w:rsidRDefault="006A0690" w:rsidP="006A0690">
      <w:pPr>
        <w:ind w:left="630"/>
        <w:rPr>
          <w:b/>
        </w:rPr>
      </w:pPr>
    </w:p>
    <w:p w:rsidR="006A0690" w:rsidRPr="00F45F5E" w:rsidRDefault="006A0690" w:rsidP="006A0690">
      <w:pPr>
        <w:ind w:left="630"/>
        <w:rPr>
          <w:b/>
        </w:rPr>
      </w:pPr>
      <w:r>
        <w:rPr>
          <w:b/>
        </w:rPr>
        <w:t xml:space="preserve">Expected:                                                      </w:t>
      </w:r>
    </w:p>
    <w:p w:rsidR="006A0690" w:rsidRPr="00F45F5E" w:rsidRDefault="006A0690" w:rsidP="006A0690">
      <w:pPr>
        <w:ind w:left="630"/>
      </w:pPr>
      <w:r w:rsidRPr="00F45F5E">
        <w:t>U-growth                                                       512,000,000</w:t>
      </w:r>
    </w:p>
    <w:p w:rsidR="006A0690" w:rsidRPr="00C01589" w:rsidRDefault="006A0690" w:rsidP="006A0690">
      <w:pPr>
        <w:ind w:left="630"/>
        <w:rPr>
          <w:i/>
        </w:rPr>
      </w:pPr>
      <w:r w:rsidRPr="00F45F5E">
        <w:t xml:space="preserve">Uganda Road Fund-District roads-           </w:t>
      </w:r>
      <w:r>
        <w:t xml:space="preserve">    </w:t>
      </w:r>
      <w:r w:rsidRPr="00C01589">
        <w:rPr>
          <w:i/>
        </w:rPr>
        <w:t>488,452,329</w:t>
      </w:r>
    </w:p>
    <w:p w:rsidR="006A0690" w:rsidRPr="00F45F5E" w:rsidRDefault="006A0690" w:rsidP="006A0690">
      <w:pPr>
        <w:ind w:left="630"/>
      </w:pPr>
      <w:r w:rsidRPr="00F45F5E">
        <w:t xml:space="preserve">Uganda Road Fund-Urban roads-             </w:t>
      </w:r>
      <w:r>
        <w:t xml:space="preserve">    </w:t>
      </w:r>
      <w:r w:rsidRPr="00C01589">
        <w:rPr>
          <w:i/>
        </w:rPr>
        <w:t>319,847,270</w:t>
      </w:r>
    </w:p>
    <w:p w:rsidR="006A0690" w:rsidRDefault="006A0690" w:rsidP="006A0690">
      <w:pPr>
        <w:ind w:left="630"/>
        <w:rPr>
          <w:i/>
        </w:rPr>
      </w:pPr>
      <w:r w:rsidRPr="00F45F5E">
        <w:t xml:space="preserve">Uganda Road Fund-CARs-                         </w:t>
      </w:r>
      <w:r>
        <w:t xml:space="preserve">  </w:t>
      </w:r>
      <w:r w:rsidRPr="006E2183">
        <w:rPr>
          <w:i/>
        </w:rPr>
        <w:t>109,301,198</w:t>
      </w:r>
    </w:p>
    <w:p w:rsidR="006A0690" w:rsidRDefault="006A0690" w:rsidP="006A0690">
      <w:pPr>
        <w:ind w:left="630"/>
        <w:rPr>
          <w:b/>
        </w:rPr>
      </w:pPr>
      <w:r>
        <w:rPr>
          <w:b/>
        </w:rPr>
        <w:t>Total Expected</w:t>
      </w:r>
      <w:r w:rsidRPr="0084685E">
        <w:rPr>
          <w:b/>
        </w:rPr>
        <w:t xml:space="preserve">:   </w:t>
      </w:r>
      <w:r>
        <w:rPr>
          <w:b/>
        </w:rPr>
        <w:t xml:space="preserve">                                        1,429,600,797</w:t>
      </w:r>
    </w:p>
    <w:p w:rsidR="006A0690" w:rsidRDefault="006A0690" w:rsidP="009A6E87"/>
    <w:p w:rsidR="009A6E87" w:rsidRDefault="00597F99" w:rsidP="00597F99">
      <w:pPr>
        <w:pStyle w:val="Heading2"/>
      </w:pPr>
      <w:bookmarkStart w:id="393" w:name="_Toc7013450"/>
      <w:r>
        <w:t xml:space="preserve"> </w:t>
      </w:r>
      <w:bookmarkStart w:id="394" w:name="_Toc9271680"/>
      <w:r w:rsidR="006A0690">
        <w:t xml:space="preserve">Appendix </w:t>
      </w:r>
      <w:r w:rsidR="00ED3AD3">
        <w:t>10</w:t>
      </w:r>
      <w:r w:rsidR="00ED3AD3" w:rsidRPr="00827504">
        <w:t>:</w:t>
      </w:r>
      <w:r>
        <w:t xml:space="preserve"> </w:t>
      </w:r>
      <w:r w:rsidR="009A6E87" w:rsidRPr="00A765E1">
        <w:t>WATER SECTOR</w:t>
      </w:r>
      <w:bookmarkEnd w:id="393"/>
      <w:bookmarkEnd w:id="394"/>
    </w:p>
    <w:p w:rsidR="009A6E87" w:rsidRPr="00912BAE" w:rsidRDefault="009A6E87" w:rsidP="009A6E87">
      <w:pPr>
        <w:contextualSpacing/>
        <w:rPr>
          <w:rFonts w:ascii="Bookman Old Style" w:hAnsi="Bookman Old Style"/>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806"/>
        <w:gridCol w:w="2520"/>
        <w:gridCol w:w="2070"/>
      </w:tblGrid>
      <w:tr w:rsidR="009A6E87" w:rsidRPr="00664B8E" w:rsidTr="00597F99">
        <w:tc>
          <w:tcPr>
            <w:tcW w:w="1441" w:type="dxa"/>
          </w:tcPr>
          <w:p w:rsidR="009A6E87" w:rsidRPr="00664B8E" w:rsidRDefault="009A6E87" w:rsidP="00597F99">
            <w:pPr>
              <w:contextualSpacing/>
              <w:rPr>
                <w:rFonts w:ascii="Bookman Old Style" w:hAnsi="Bookman Old Style"/>
                <w:b/>
              </w:rPr>
            </w:pPr>
            <w:r w:rsidRPr="00664B8E">
              <w:rPr>
                <w:rFonts w:ascii="Bookman Old Style" w:hAnsi="Bookman Old Style"/>
                <w:b/>
              </w:rPr>
              <w:t>Financial year</w:t>
            </w:r>
          </w:p>
        </w:tc>
        <w:tc>
          <w:tcPr>
            <w:tcW w:w="1806" w:type="dxa"/>
          </w:tcPr>
          <w:p w:rsidR="009A6E87" w:rsidRPr="00664B8E" w:rsidRDefault="009A6E87" w:rsidP="00597F99">
            <w:pPr>
              <w:contextualSpacing/>
              <w:rPr>
                <w:rFonts w:ascii="Bookman Old Style" w:hAnsi="Bookman Old Style"/>
                <w:b/>
              </w:rPr>
            </w:pPr>
            <w:r w:rsidRPr="00664B8E">
              <w:rPr>
                <w:rFonts w:ascii="Bookman Old Style" w:hAnsi="Bookman Old Style"/>
                <w:b/>
              </w:rPr>
              <w:t>DDEG</w:t>
            </w:r>
          </w:p>
          <w:p w:rsidR="009A6E87" w:rsidRPr="00664B8E" w:rsidRDefault="009A6E87" w:rsidP="00597F99">
            <w:pPr>
              <w:contextualSpacing/>
              <w:rPr>
                <w:rFonts w:ascii="Bookman Old Style" w:hAnsi="Bookman Old Style"/>
                <w:b/>
              </w:rPr>
            </w:pPr>
            <w:r w:rsidRPr="00664B8E">
              <w:rPr>
                <w:rFonts w:ascii="Bookman Old Style" w:hAnsi="Bookman Old Style"/>
                <w:b/>
              </w:rPr>
              <w:t>Grant Ushs</w:t>
            </w:r>
          </w:p>
        </w:tc>
        <w:tc>
          <w:tcPr>
            <w:tcW w:w="2520" w:type="dxa"/>
          </w:tcPr>
          <w:p w:rsidR="009A6E87" w:rsidRPr="00664B8E" w:rsidRDefault="009A6E87" w:rsidP="00597F99">
            <w:pPr>
              <w:contextualSpacing/>
              <w:rPr>
                <w:rFonts w:ascii="Bookman Old Style" w:hAnsi="Bookman Old Style"/>
                <w:b/>
              </w:rPr>
            </w:pPr>
            <w:r w:rsidRPr="00664B8E">
              <w:rPr>
                <w:rFonts w:ascii="Bookman Old Style" w:hAnsi="Bookman Old Style"/>
                <w:b/>
              </w:rPr>
              <w:t xml:space="preserve">DWSDCG – Development and </w:t>
            </w:r>
            <w:r w:rsidR="00ED3AD3" w:rsidRPr="00664B8E">
              <w:rPr>
                <w:rFonts w:ascii="Bookman Old Style" w:hAnsi="Bookman Old Style"/>
                <w:b/>
              </w:rPr>
              <w:t>Non-wage</w:t>
            </w:r>
            <w:r w:rsidRPr="00664B8E">
              <w:rPr>
                <w:rFonts w:ascii="Bookman Old Style" w:hAnsi="Bookman Old Style"/>
                <w:b/>
              </w:rPr>
              <w:t>/Ushs</w:t>
            </w:r>
          </w:p>
        </w:tc>
        <w:tc>
          <w:tcPr>
            <w:tcW w:w="2070" w:type="dxa"/>
          </w:tcPr>
          <w:p w:rsidR="009A6E87" w:rsidRPr="00664B8E" w:rsidRDefault="009A6E87" w:rsidP="00597F99">
            <w:pPr>
              <w:contextualSpacing/>
              <w:rPr>
                <w:rFonts w:ascii="Bookman Old Style" w:hAnsi="Bookman Old Style"/>
                <w:b/>
              </w:rPr>
            </w:pPr>
            <w:r w:rsidRPr="00664B8E">
              <w:rPr>
                <w:rFonts w:ascii="Bookman Old Style" w:hAnsi="Bookman Old Style"/>
                <w:b/>
              </w:rPr>
              <w:t>Total/Ushs</w:t>
            </w:r>
          </w:p>
        </w:tc>
      </w:tr>
      <w:tr w:rsidR="009A6E87" w:rsidRPr="00664B8E" w:rsidTr="00597F99">
        <w:tc>
          <w:tcPr>
            <w:tcW w:w="1441" w:type="dxa"/>
          </w:tcPr>
          <w:p w:rsidR="009A6E87" w:rsidRPr="00664B8E" w:rsidRDefault="009A6E87" w:rsidP="00597F99">
            <w:pPr>
              <w:contextualSpacing/>
              <w:rPr>
                <w:rFonts w:ascii="Bookman Old Style" w:hAnsi="Bookman Old Style"/>
              </w:rPr>
            </w:pPr>
            <w:r w:rsidRPr="00664B8E">
              <w:rPr>
                <w:rFonts w:ascii="Bookman Old Style" w:hAnsi="Bookman Old Style"/>
              </w:rPr>
              <w:t>2017/18</w:t>
            </w:r>
          </w:p>
        </w:tc>
        <w:tc>
          <w:tcPr>
            <w:tcW w:w="1806" w:type="dxa"/>
          </w:tcPr>
          <w:p w:rsidR="009A6E87" w:rsidRPr="00664B8E" w:rsidRDefault="009A6E87" w:rsidP="00597F99">
            <w:pPr>
              <w:contextualSpacing/>
              <w:jc w:val="right"/>
              <w:rPr>
                <w:rFonts w:ascii="Bookman Old Style" w:hAnsi="Bookman Old Style"/>
              </w:rPr>
            </w:pPr>
            <w:r w:rsidRPr="00664B8E">
              <w:rPr>
                <w:rFonts w:ascii="Bookman Old Style" w:hAnsi="Bookman Old Style"/>
              </w:rPr>
              <w:t>75,000,000</w:t>
            </w:r>
          </w:p>
        </w:tc>
        <w:tc>
          <w:tcPr>
            <w:tcW w:w="2520" w:type="dxa"/>
          </w:tcPr>
          <w:p w:rsidR="009A6E87" w:rsidRPr="00664B8E" w:rsidRDefault="009A6E87" w:rsidP="00597F99">
            <w:pPr>
              <w:contextualSpacing/>
              <w:jc w:val="right"/>
              <w:rPr>
                <w:rFonts w:ascii="Bookman Old Style" w:hAnsi="Bookman Old Style"/>
              </w:rPr>
            </w:pPr>
            <w:r w:rsidRPr="00664B8E">
              <w:rPr>
                <w:rFonts w:ascii="Bookman Old Style" w:hAnsi="Bookman Old Style"/>
              </w:rPr>
              <w:t>465,808,300</w:t>
            </w:r>
          </w:p>
        </w:tc>
        <w:tc>
          <w:tcPr>
            <w:tcW w:w="2070"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540,808,300</w:t>
            </w:r>
          </w:p>
        </w:tc>
      </w:tr>
      <w:tr w:rsidR="009A6E87" w:rsidRPr="00664B8E" w:rsidTr="00597F99">
        <w:tc>
          <w:tcPr>
            <w:tcW w:w="1441" w:type="dxa"/>
          </w:tcPr>
          <w:p w:rsidR="009A6E87" w:rsidRPr="00664B8E" w:rsidRDefault="009A6E87" w:rsidP="00597F99">
            <w:pPr>
              <w:contextualSpacing/>
              <w:rPr>
                <w:rFonts w:ascii="Bookman Old Style" w:hAnsi="Bookman Old Style"/>
              </w:rPr>
            </w:pPr>
            <w:r w:rsidRPr="00664B8E">
              <w:rPr>
                <w:rFonts w:ascii="Bookman Old Style" w:hAnsi="Bookman Old Style"/>
              </w:rPr>
              <w:t>2018/19</w:t>
            </w:r>
          </w:p>
        </w:tc>
        <w:tc>
          <w:tcPr>
            <w:tcW w:w="1806" w:type="dxa"/>
          </w:tcPr>
          <w:p w:rsidR="009A6E87" w:rsidRPr="00664B8E" w:rsidRDefault="009A6E87" w:rsidP="00597F99">
            <w:pPr>
              <w:contextualSpacing/>
              <w:jc w:val="right"/>
              <w:rPr>
                <w:rFonts w:ascii="Bookman Old Style" w:hAnsi="Bookman Old Style"/>
              </w:rPr>
            </w:pPr>
            <w:r w:rsidRPr="00664B8E">
              <w:rPr>
                <w:rFonts w:ascii="Bookman Old Style" w:hAnsi="Bookman Old Style"/>
              </w:rPr>
              <w:t>75,000,000</w:t>
            </w:r>
          </w:p>
        </w:tc>
        <w:tc>
          <w:tcPr>
            <w:tcW w:w="2520" w:type="dxa"/>
          </w:tcPr>
          <w:p w:rsidR="009A6E87" w:rsidRPr="00664B8E" w:rsidRDefault="009A6E87" w:rsidP="00597F99">
            <w:pPr>
              <w:contextualSpacing/>
              <w:jc w:val="right"/>
              <w:rPr>
                <w:rFonts w:ascii="Bookman Old Style" w:hAnsi="Bookman Old Style"/>
              </w:rPr>
            </w:pPr>
            <w:r w:rsidRPr="00664B8E">
              <w:rPr>
                <w:rFonts w:ascii="Bookman Old Style" w:hAnsi="Bookman Old Style"/>
              </w:rPr>
              <w:t>505,124,202</w:t>
            </w:r>
          </w:p>
        </w:tc>
        <w:tc>
          <w:tcPr>
            <w:tcW w:w="2070"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580,124,202</w:t>
            </w:r>
          </w:p>
        </w:tc>
      </w:tr>
    </w:tbl>
    <w:p w:rsidR="009A6E87" w:rsidRDefault="009A6E87" w:rsidP="009A6E87">
      <w:pPr>
        <w:ind w:left="720"/>
        <w:contextualSpacing/>
        <w:rPr>
          <w:rFonts w:ascii="Bookman Old Style" w:hAnsi="Bookman Old Style"/>
        </w:rPr>
      </w:pPr>
      <w:r>
        <w:rPr>
          <w:rFonts w:ascii="Bookman Old Style" w:hAnsi="Bookman Old Style"/>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3229"/>
      </w:tblGrid>
      <w:tr w:rsidR="009A6E87" w:rsidRPr="00664B8E" w:rsidTr="00597F99">
        <w:tc>
          <w:tcPr>
            <w:tcW w:w="3955" w:type="dxa"/>
          </w:tcPr>
          <w:p w:rsidR="009A6E87" w:rsidRPr="00664B8E" w:rsidRDefault="009A6E87" w:rsidP="00597F99">
            <w:pPr>
              <w:contextualSpacing/>
              <w:rPr>
                <w:rFonts w:ascii="Bookman Old Style" w:hAnsi="Bookman Old Style"/>
                <w:b/>
              </w:rPr>
            </w:pPr>
            <w:r w:rsidRPr="00664B8E">
              <w:rPr>
                <w:rFonts w:ascii="Bookman Old Style" w:hAnsi="Bookman Old Style"/>
                <w:b/>
              </w:rPr>
              <w:t>Mother Sub-Counties where data was collected from</w:t>
            </w:r>
          </w:p>
        </w:tc>
        <w:tc>
          <w:tcPr>
            <w:tcW w:w="3229" w:type="dxa"/>
          </w:tcPr>
          <w:p w:rsidR="009A6E87" w:rsidRPr="00664B8E" w:rsidRDefault="009A6E87" w:rsidP="00597F99">
            <w:pPr>
              <w:contextualSpacing/>
              <w:rPr>
                <w:rFonts w:ascii="Bookman Old Style" w:hAnsi="Bookman Old Style"/>
                <w:b/>
              </w:rPr>
            </w:pPr>
            <w:r w:rsidRPr="00664B8E">
              <w:rPr>
                <w:rFonts w:ascii="Bookman Old Style" w:hAnsi="Bookman Old Style"/>
                <w:b/>
              </w:rPr>
              <w:t>Water Coverage as of June 2018</w:t>
            </w:r>
          </w:p>
        </w:tc>
      </w:tr>
      <w:tr w:rsidR="009A6E87" w:rsidRPr="00664B8E" w:rsidTr="00597F99">
        <w:tc>
          <w:tcPr>
            <w:tcW w:w="3955" w:type="dxa"/>
            <w:vAlign w:val="bottom"/>
          </w:tcPr>
          <w:p w:rsidR="009A6E87" w:rsidRPr="00664B8E" w:rsidRDefault="009A6E87" w:rsidP="00597F99">
            <w:pPr>
              <w:contextualSpacing/>
              <w:rPr>
                <w:rFonts w:ascii="Bookman Old Style" w:hAnsi="Bookman Old Style" w:cs="Arial"/>
              </w:rPr>
            </w:pPr>
            <w:r w:rsidRPr="00664B8E">
              <w:rPr>
                <w:rFonts w:ascii="Bookman Old Style" w:hAnsi="Bookman Old Style" w:cs="Arial"/>
              </w:rPr>
              <w:lastRenderedPageBreak/>
              <w:t>Malera</w:t>
            </w:r>
          </w:p>
        </w:tc>
        <w:tc>
          <w:tcPr>
            <w:tcW w:w="3229"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53</w:t>
            </w:r>
          </w:p>
        </w:tc>
      </w:tr>
      <w:tr w:rsidR="009A6E87" w:rsidRPr="00664B8E" w:rsidTr="00597F99">
        <w:tc>
          <w:tcPr>
            <w:tcW w:w="3955" w:type="dxa"/>
            <w:vAlign w:val="bottom"/>
          </w:tcPr>
          <w:p w:rsidR="009A6E87" w:rsidRPr="00664B8E" w:rsidRDefault="009A6E87" w:rsidP="00597F99">
            <w:pPr>
              <w:contextualSpacing/>
              <w:rPr>
                <w:rFonts w:ascii="Bookman Old Style" w:hAnsi="Bookman Old Style" w:cs="Arial"/>
              </w:rPr>
            </w:pPr>
            <w:r w:rsidRPr="00664B8E">
              <w:rPr>
                <w:rFonts w:ascii="Bookman Old Style" w:hAnsi="Bookman Old Style" w:cs="Arial"/>
              </w:rPr>
              <w:t>Bukedea</w:t>
            </w:r>
          </w:p>
        </w:tc>
        <w:tc>
          <w:tcPr>
            <w:tcW w:w="3229"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71</w:t>
            </w:r>
          </w:p>
        </w:tc>
      </w:tr>
      <w:tr w:rsidR="009A6E87" w:rsidRPr="00664B8E" w:rsidTr="00597F99">
        <w:tc>
          <w:tcPr>
            <w:tcW w:w="3955" w:type="dxa"/>
            <w:vAlign w:val="bottom"/>
          </w:tcPr>
          <w:p w:rsidR="009A6E87" w:rsidRPr="00664B8E" w:rsidRDefault="009A6E87" w:rsidP="00597F99">
            <w:pPr>
              <w:contextualSpacing/>
              <w:rPr>
                <w:rFonts w:ascii="Bookman Old Style" w:hAnsi="Bookman Old Style" w:cs="Arial"/>
              </w:rPr>
            </w:pPr>
            <w:r w:rsidRPr="00664B8E">
              <w:rPr>
                <w:rFonts w:ascii="Bookman Old Style" w:hAnsi="Bookman Old Style" w:cs="Arial"/>
              </w:rPr>
              <w:t>Kachumbala</w:t>
            </w:r>
          </w:p>
        </w:tc>
        <w:tc>
          <w:tcPr>
            <w:tcW w:w="3229"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79</w:t>
            </w:r>
          </w:p>
        </w:tc>
      </w:tr>
      <w:tr w:rsidR="009A6E87" w:rsidRPr="00664B8E" w:rsidTr="00597F99">
        <w:tc>
          <w:tcPr>
            <w:tcW w:w="3955" w:type="dxa"/>
            <w:vAlign w:val="bottom"/>
          </w:tcPr>
          <w:p w:rsidR="009A6E87" w:rsidRPr="00664B8E" w:rsidRDefault="009A6E87" w:rsidP="00597F99">
            <w:pPr>
              <w:contextualSpacing/>
              <w:rPr>
                <w:rFonts w:ascii="Bookman Old Style" w:hAnsi="Bookman Old Style" w:cs="Arial"/>
              </w:rPr>
            </w:pPr>
            <w:r w:rsidRPr="00664B8E">
              <w:rPr>
                <w:rFonts w:ascii="Bookman Old Style" w:hAnsi="Bookman Old Style" w:cs="Arial"/>
              </w:rPr>
              <w:t>Kolir</w:t>
            </w:r>
          </w:p>
        </w:tc>
        <w:tc>
          <w:tcPr>
            <w:tcW w:w="3229"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90</w:t>
            </w:r>
          </w:p>
        </w:tc>
      </w:tr>
      <w:tr w:rsidR="009A6E87" w:rsidRPr="00664B8E" w:rsidTr="00597F99">
        <w:tc>
          <w:tcPr>
            <w:tcW w:w="3955" w:type="dxa"/>
            <w:vAlign w:val="bottom"/>
          </w:tcPr>
          <w:p w:rsidR="009A6E87" w:rsidRPr="00664B8E" w:rsidRDefault="009A6E87" w:rsidP="00597F99">
            <w:pPr>
              <w:contextualSpacing/>
              <w:rPr>
                <w:rFonts w:ascii="Bookman Old Style" w:hAnsi="Bookman Old Style" w:cs="Arial"/>
              </w:rPr>
            </w:pPr>
            <w:r w:rsidRPr="00664B8E">
              <w:rPr>
                <w:rFonts w:ascii="Bookman Old Style" w:hAnsi="Bookman Old Style" w:cs="Arial"/>
              </w:rPr>
              <w:t>Kidongole</w:t>
            </w:r>
          </w:p>
        </w:tc>
        <w:tc>
          <w:tcPr>
            <w:tcW w:w="3229" w:type="dxa"/>
            <w:vAlign w:val="bottom"/>
          </w:tcPr>
          <w:p w:rsidR="009A6E87" w:rsidRPr="00664B8E" w:rsidRDefault="009A6E87" w:rsidP="00597F99">
            <w:pPr>
              <w:contextualSpacing/>
              <w:jc w:val="right"/>
              <w:rPr>
                <w:rFonts w:ascii="Bookman Old Style" w:hAnsi="Bookman Old Style" w:cs="Arial"/>
              </w:rPr>
            </w:pPr>
            <w:r w:rsidRPr="00664B8E">
              <w:rPr>
                <w:rFonts w:ascii="Bookman Old Style" w:hAnsi="Bookman Old Style" w:cs="Arial"/>
              </w:rPr>
              <w:t>70</w:t>
            </w:r>
          </w:p>
        </w:tc>
      </w:tr>
    </w:tbl>
    <w:p w:rsidR="009A6E87" w:rsidRDefault="009A6E87" w:rsidP="009A6E87">
      <w:pPr>
        <w:rPr>
          <w:rFonts w:ascii="Bookman Old Style" w:hAnsi="Bookman Old Style"/>
          <w:b/>
        </w:rPr>
      </w:pPr>
    </w:p>
    <w:p w:rsidR="009A6E87" w:rsidRDefault="009A6E87" w:rsidP="009A6E87">
      <w:pPr>
        <w:rPr>
          <w:b/>
        </w:rPr>
      </w:pPr>
    </w:p>
    <w:sectPr w:rsidR="009A6E87" w:rsidSect="002A5AB6">
      <w:footerReference w:type="default" r:id="rId16"/>
      <w:pgSz w:w="11909" w:h="16834" w:code="9"/>
      <w:pgMar w:top="432" w:right="432" w:bottom="432" w:left="432"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D6C" w:rsidRDefault="00A61D6C">
      <w:pPr>
        <w:spacing w:line="240" w:lineRule="auto"/>
      </w:pPr>
      <w:r>
        <w:separator/>
      </w:r>
    </w:p>
  </w:endnote>
  <w:endnote w:type="continuationSeparator" w:id="0">
    <w:p w:rsidR="00A61D6C" w:rsidRDefault="00A61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93259"/>
      <w:docPartObj>
        <w:docPartGallery w:val="Page Numbers (Bottom of Page)"/>
        <w:docPartUnique/>
      </w:docPartObj>
    </w:sdtPr>
    <w:sdtEndPr>
      <w:rPr>
        <w:color w:val="7F7F7F" w:themeColor="background1" w:themeShade="7F"/>
        <w:spacing w:val="60"/>
      </w:rPr>
    </w:sdtEndPr>
    <w:sdtContent>
      <w:p w:rsidR="000D6740" w:rsidRDefault="000D674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3B0AB4">
          <w:rPr>
            <w:b/>
            <w:noProof/>
          </w:rPr>
          <w:t>11</w:t>
        </w:r>
        <w:r>
          <w:rPr>
            <w:b/>
            <w:noProof/>
          </w:rPr>
          <w:fldChar w:fldCharType="end"/>
        </w:r>
        <w:r>
          <w:rPr>
            <w:b/>
          </w:rPr>
          <w:t xml:space="preserve"> | </w:t>
        </w:r>
        <w:r>
          <w:rPr>
            <w:color w:val="7F7F7F" w:themeColor="background1" w:themeShade="7F"/>
            <w:spacing w:val="60"/>
          </w:rPr>
          <w:t>Page</w:t>
        </w:r>
      </w:p>
    </w:sdtContent>
  </w:sdt>
  <w:p w:rsidR="000D6740" w:rsidRDefault="000D6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D6C" w:rsidRDefault="00A61D6C">
      <w:pPr>
        <w:spacing w:line="240" w:lineRule="auto"/>
      </w:pPr>
      <w:r>
        <w:separator/>
      </w:r>
    </w:p>
  </w:footnote>
  <w:footnote w:type="continuationSeparator" w:id="0">
    <w:p w:rsidR="00A61D6C" w:rsidRDefault="00A61D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864"/>
    <w:multiLevelType w:val="hybridMultilevel"/>
    <w:tmpl w:val="CED418CA"/>
    <w:lvl w:ilvl="0" w:tplc="B6B6E6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87629"/>
    <w:multiLevelType w:val="hybridMultilevel"/>
    <w:tmpl w:val="AA52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17DDE"/>
    <w:multiLevelType w:val="hybridMultilevel"/>
    <w:tmpl w:val="FFDA07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871A7"/>
    <w:multiLevelType w:val="hybridMultilevel"/>
    <w:tmpl w:val="E084B0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2B08F6"/>
    <w:multiLevelType w:val="hybridMultilevel"/>
    <w:tmpl w:val="C75E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E1A3D"/>
    <w:multiLevelType w:val="hybridMultilevel"/>
    <w:tmpl w:val="50C64566"/>
    <w:lvl w:ilvl="0" w:tplc="C5968AF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EB5B96"/>
    <w:multiLevelType w:val="hybridMultilevel"/>
    <w:tmpl w:val="91DA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F1F3E"/>
    <w:multiLevelType w:val="hybridMultilevel"/>
    <w:tmpl w:val="15246F42"/>
    <w:lvl w:ilvl="0" w:tplc="B6B6E6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7772B9"/>
    <w:multiLevelType w:val="hybridMultilevel"/>
    <w:tmpl w:val="FC90D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633E5"/>
    <w:multiLevelType w:val="hybridMultilevel"/>
    <w:tmpl w:val="5630F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597473"/>
    <w:multiLevelType w:val="hybridMultilevel"/>
    <w:tmpl w:val="855457EA"/>
    <w:lvl w:ilvl="0" w:tplc="B6B6E6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F26555"/>
    <w:multiLevelType w:val="hybridMultilevel"/>
    <w:tmpl w:val="617A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06D94"/>
    <w:multiLevelType w:val="hybridMultilevel"/>
    <w:tmpl w:val="8E2CBF36"/>
    <w:lvl w:ilvl="0" w:tplc="0B426596">
      <w:start w:val="2018"/>
      <w:numFmt w:val="bullet"/>
      <w:lvlText w:val="-"/>
      <w:lvlJc w:val="left"/>
      <w:pPr>
        <w:ind w:left="360" w:hanging="360"/>
      </w:pPr>
      <w:rPr>
        <w:rFonts w:ascii="Times New Roman" w:eastAsiaTheme="majorEastAsia"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137F22"/>
    <w:multiLevelType w:val="hybridMultilevel"/>
    <w:tmpl w:val="0860A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C76B2"/>
    <w:multiLevelType w:val="hybridMultilevel"/>
    <w:tmpl w:val="D64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B27B7"/>
    <w:multiLevelType w:val="hybridMultilevel"/>
    <w:tmpl w:val="AE3A6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D5E18"/>
    <w:multiLevelType w:val="hybridMultilevel"/>
    <w:tmpl w:val="4058D13A"/>
    <w:lvl w:ilvl="0" w:tplc="BFD2641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31C67"/>
    <w:multiLevelType w:val="hybridMultilevel"/>
    <w:tmpl w:val="9DB48CBA"/>
    <w:lvl w:ilvl="0" w:tplc="F5488296">
      <w:start w:val="1"/>
      <w:numFmt w:val="lowerRoman"/>
      <w:lvlText w:val="%1."/>
      <w:lvlJc w:val="left"/>
      <w:pPr>
        <w:ind w:left="720" w:hanging="360"/>
      </w:pPr>
      <w:rPr>
        <w:rFonts w:hint="default"/>
      </w:rPr>
    </w:lvl>
    <w:lvl w:ilvl="1" w:tplc="F5488296">
      <w:start w:val="1"/>
      <w:numFmt w:val="lowerRoman"/>
      <w:lvlText w:val="%2."/>
      <w:lvlJc w:val="left"/>
      <w:pPr>
        <w:ind w:left="5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954B67"/>
    <w:multiLevelType w:val="hybridMultilevel"/>
    <w:tmpl w:val="27288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83E49"/>
    <w:multiLevelType w:val="hybridMultilevel"/>
    <w:tmpl w:val="4F8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1235D"/>
    <w:multiLevelType w:val="hybridMultilevel"/>
    <w:tmpl w:val="F5DE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F4260"/>
    <w:multiLevelType w:val="hybridMultilevel"/>
    <w:tmpl w:val="1BB20486"/>
    <w:lvl w:ilvl="0" w:tplc="FA52C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04B35"/>
    <w:multiLevelType w:val="multilevel"/>
    <w:tmpl w:val="C710613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5953567"/>
    <w:multiLevelType w:val="hybridMultilevel"/>
    <w:tmpl w:val="EEB06DF0"/>
    <w:lvl w:ilvl="0" w:tplc="F5488296">
      <w:start w:val="1"/>
      <w:numFmt w:val="lowerRoman"/>
      <w:lvlText w:val="%1."/>
      <w:lvlJc w:val="left"/>
      <w:pPr>
        <w:ind w:left="4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CF4860"/>
    <w:multiLevelType w:val="hybridMultilevel"/>
    <w:tmpl w:val="962A2E84"/>
    <w:lvl w:ilvl="0" w:tplc="2A5EA7D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6"/>
  </w:num>
  <w:num w:numId="3">
    <w:abstractNumId w:val="0"/>
  </w:num>
  <w:num w:numId="4">
    <w:abstractNumId w:val="7"/>
  </w:num>
  <w:num w:numId="5">
    <w:abstractNumId w:val="10"/>
  </w:num>
  <w:num w:numId="6">
    <w:abstractNumId w:val="18"/>
  </w:num>
  <w:num w:numId="7">
    <w:abstractNumId w:val="21"/>
  </w:num>
  <w:num w:numId="8">
    <w:abstractNumId w:val="5"/>
  </w:num>
  <w:num w:numId="9">
    <w:abstractNumId w:val="12"/>
  </w:num>
  <w:num w:numId="10">
    <w:abstractNumId w:val="9"/>
  </w:num>
  <w:num w:numId="11">
    <w:abstractNumId w:val="1"/>
  </w:num>
  <w:num w:numId="12">
    <w:abstractNumId w:val="22"/>
  </w:num>
  <w:num w:numId="13">
    <w:abstractNumId w:val="3"/>
  </w:num>
  <w:num w:numId="14">
    <w:abstractNumId w:val="8"/>
  </w:num>
  <w:num w:numId="15">
    <w:abstractNumId w:val="2"/>
  </w:num>
  <w:num w:numId="16">
    <w:abstractNumId w:val="4"/>
  </w:num>
  <w:num w:numId="17">
    <w:abstractNumId w:val="20"/>
  </w:num>
  <w:num w:numId="18">
    <w:abstractNumId w:val="19"/>
  </w:num>
  <w:num w:numId="19">
    <w:abstractNumId w:val="23"/>
  </w:num>
  <w:num w:numId="20">
    <w:abstractNumId w:val="6"/>
  </w:num>
  <w:num w:numId="21">
    <w:abstractNumId w:val="17"/>
  </w:num>
  <w:num w:numId="22">
    <w:abstractNumId w:val="11"/>
  </w:num>
  <w:num w:numId="23">
    <w:abstractNumId w:val="15"/>
  </w:num>
  <w:num w:numId="24">
    <w:abstractNumId w:val="1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04D"/>
    <w:rsid w:val="00004238"/>
    <w:rsid w:val="0001085E"/>
    <w:rsid w:val="000161C8"/>
    <w:rsid w:val="00016E98"/>
    <w:rsid w:val="00017323"/>
    <w:rsid w:val="00017DB9"/>
    <w:rsid w:val="000253C6"/>
    <w:rsid w:val="00032C98"/>
    <w:rsid w:val="00033392"/>
    <w:rsid w:val="00034CE7"/>
    <w:rsid w:val="000444A8"/>
    <w:rsid w:val="00053210"/>
    <w:rsid w:val="000533E6"/>
    <w:rsid w:val="0006082A"/>
    <w:rsid w:val="00061B5F"/>
    <w:rsid w:val="000649BD"/>
    <w:rsid w:val="00065024"/>
    <w:rsid w:val="00065359"/>
    <w:rsid w:val="00067C83"/>
    <w:rsid w:val="000714DD"/>
    <w:rsid w:val="00074E75"/>
    <w:rsid w:val="00077154"/>
    <w:rsid w:val="000809BC"/>
    <w:rsid w:val="00082737"/>
    <w:rsid w:val="000A0A96"/>
    <w:rsid w:val="000B0FB6"/>
    <w:rsid w:val="000B5128"/>
    <w:rsid w:val="000B751B"/>
    <w:rsid w:val="000C08F1"/>
    <w:rsid w:val="000C5C21"/>
    <w:rsid w:val="000D6740"/>
    <w:rsid w:val="000E5E87"/>
    <w:rsid w:val="000E5FDB"/>
    <w:rsid w:val="000F14CC"/>
    <w:rsid w:val="000F20DB"/>
    <w:rsid w:val="000F362F"/>
    <w:rsid w:val="0010415E"/>
    <w:rsid w:val="00104F3E"/>
    <w:rsid w:val="00107FA1"/>
    <w:rsid w:val="00110343"/>
    <w:rsid w:val="00113D59"/>
    <w:rsid w:val="00120B02"/>
    <w:rsid w:val="00123C47"/>
    <w:rsid w:val="001277EA"/>
    <w:rsid w:val="0013175A"/>
    <w:rsid w:val="00131B49"/>
    <w:rsid w:val="0015204A"/>
    <w:rsid w:val="001617E6"/>
    <w:rsid w:val="00163ED1"/>
    <w:rsid w:val="001657C9"/>
    <w:rsid w:val="00166626"/>
    <w:rsid w:val="00166B94"/>
    <w:rsid w:val="00167054"/>
    <w:rsid w:val="0018314D"/>
    <w:rsid w:val="00185A03"/>
    <w:rsid w:val="001921BE"/>
    <w:rsid w:val="00196053"/>
    <w:rsid w:val="001A0458"/>
    <w:rsid w:val="001A3E18"/>
    <w:rsid w:val="001A4090"/>
    <w:rsid w:val="001A67E0"/>
    <w:rsid w:val="001B3499"/>
    <w:rsid w:val="001C26E3"/>
    <w:rsid w:val="001C47A9"/>
    <w:rsid w:val="001D24EC"/>
    <w:rsid w:val="001D48B5"/>
    <w:rsid w:val="001D77E1"/>
    <w:rsid w:val="001E1C7E"/>
    <w:rsid w:val="001F2D35"/>
    <w:rsid w:val="001F2FD0"/>
    <w:rsid w:val="002141B7"/>
    <w:rsid w:val="00216BDB"/>
    <w:rsid w:val="0022237B"/>
    <w:rsid w:val="00224FD1"/>
    <w:rsid w:val="00226B2C"/>
    <w:rsid w:val="002401E5"/>
    <w:rsid w:val="0025080D"/>
    <w:rsid w:val="002508F0"/>
    <w:rsid w:val="00254E58"/>
    <w:rsid w:val="0025720E"/>
    <w:rsid w:val="00257F2D"/>
    <w:rsid w:val="00261A54"/>
    <w:rsid w:val="00265CB4"/>
    <w:rsid w:val="002703A2"/>
    <w:rsid w:val="0028092D"/>
    <w:rsid w:val="002818CB"/>
    <w:rsid w:val="00290A7A"/>
    <w:rsid w:val="00291852"/>
    <w:rsid w:val="00291B31"/>
    <w:rsid w:val="00297892"/>
    <w:rsid w:val="002A5AB6"/>
    <w:rsid w:val="002A6CFA"/>
    <w:rsid w:val="002B33CD"/>
    <w:rsid w:val="002C3202"/>
    <w:rsid w:val="002C42A9"/>
    <w:rsid w:val="002C6655"/>
    <w:rsid w:val="002C6A90"/>
    <w:rsid w:val="002C72BF"/>
    <w:rsid w:val="002D4490"/>
    <w:rsid w:val="002D56F8"/>
    <w:rsid w:val="002D6935"/>
    <w:rsid w:val="002D790E"/>
    <w:rsid w:val="002E127B"/>
    <w:rsid w:val="002F4300"/>
    <w:rsid w:val="002F55D3"/>
    <w:rsid w:val="002F7B87"/>
    <w:rsid w:val="00300534"/>
    <w:rsid w:val="00301793"/>
    <w:rsid w:val="00301D37"/>
    <w:rsid w:val="0030235C"/>
    <w:rsid w:val="003118B6"/>
    <w:rsid w:val="00312F45"/>
    <w:rsid w:val="00330C9E"/>
    <w:rsid w:val="00337406"/>
    <w:rsid w:val="003379AE"/>
    <w:rsid w:val="003416A6"/>
    <w:rsid w:val="00342D80"/>
    <w:rsid w:val="00346458"/>
    <w:rsid w:val="003527AA"/>
    <w:rsid w:val="00364E6A"/>
    <w:rsid w:val="00365401"/>
    <w:rsid w:val="00365CE8"/>
    <w:rsid w:val="00367E21"/>
    <w:rsid w:val="003706E5"/>
    <w:rsid w:val="003869E3"/>
    <w:rsid w:val="00391DCD"/>
    <w:rsid w:val="00395616"/>
    <w:rsid w:val="003A00B0"/>
    <w:rsid w:val="003A54A2"/>
    <w:rsid w:val="003B0AB4"/>
    <w:rsid w:val="003B2429"/>
    <w:rsid w:val="003B30DE"/>
    <w:rsid w:val="003B39B8"/>
    <w:rsid w:val="003B4285"/>
    <w:rsid w:val="003C0AAE"/>
    <w:rsid w:val="003D0E75"/>
    <w:rsid w:val="003D1CE2"/>
    <w:rsid w:val="003D4F00"/>
    <w:rsid w:val="003D547E"/>
    <w:rsid w:val="003D7842"/>
    <w:rsid w:val="003D7A5A"/>
    <w:rsid w:val="003E4740"/>
    <w:rsid w:val="003E4755"/>
    <w:rsid w:val="003E7087"/>
    <w:rsid w:val="003E7FCB"/>
    <w:rsid w:val="003F4DA1"/>
    <w:rsid w:val="003F7AB3"/>
    <w:rsid w:val="00424254"/>
    <w:rsid w:val="004252F7"/>
    <w:rsid w:val="00425D06"/>
    <w:rsid w:val="00425EC5"/>
    <w:rsid w:val="00432246"/>
    <w:rsid w:val="00432999"/>
    <w:rsid w:val="004374E0"/>
    <w:rsid w:val="00440FFE"/>
    <w:rsid w:val="0044230C"/>
    <w:rsid w:val="00445175"/>
    <w:rsid w:val="00446319"/>
    <w:rsid w:val="004562C8"/>
    <w:rsid w:val="004569F4"/>
    <w:rsid w:val="00460CBF"/>
    <w:rsid w:val="00462CC1"/>
    <w:rsid w:val="004674DE"/>
    <w:rsid w:val="00470DCD"/>
    <w:rsid w:val="00472C1A"/>
    <w:rsid w:val="00476FAE"/>
    <w:rsid w:val="00481761"/>
    <w:rsid w:val="00482E23"/>
    <w:rsid w:val="004844CB"/>
    <w:rsid w:val="00487BA9"/>
    <w:rsid w:val="00495CCD"/>
    <w:rsid w:val="004A0D6D"/>
    <w:rsid w:val="004A470F"/>
    <w:rsid w:val="004A5839"/>
    <w:rsid w:val="004B1B43"/>
    <w:rsid w:val="004B4A56"/>
    <w:rsid w:val="004B54A9"/>
    <w:rsid w:val="004C1822"/>
    <w:rsid w:val="004C32E7"/>
    <w:rsid w:val="004C7461"/>
    <w:rsid w:val="004D20D8"/>
    <w:rsid w:val="004D4244"/>
    <w:rsid w:val="004D4336"/>
    <w:rsid w:val="004D4CB8"/>
    <w:rsid w:val="004D6418"/>
    <w:rsid w:val="004E133F"/>
    <w:rsid w:val="004E6EFE"/>
    <w:rsid w:val="004F1FB2"/>
    <w:rsid w:val="00502AF1"/>
    <w:rsid w:val="00507B13"/>
    <w:rsid w:val="005164BF"/>
    <w:rsid w:val="005249E9"/>
    <w:rsid w:val="00526822"/>
    <w:rsid w:val="005279E1"/>
    <w:rsid w:val="005360BA"/>
    <w:rsid w:val="00537DC7"/>
    <w:rsid w:val="00541A38"/>
    <w:rsid w:val="0054424B"/>
    <w:rsid w:val="00546442"/>
    <w:rsid w:val="00547F63"/>
    <w:rsid w:val="00562576"/>
    <w:rsid w:val="00571267"/>
    <w:rsid w:val="005802F2"/>
    <w:rsid w:val="00583B84"/>
    <w:rsid w:val="005971E7"/>
    <w:rsid w:val="00597C01"/>
    <w:rsid w:val="00597F99"/>
    <w:rsid w:val="005A5629"/>
    <w:rsid w:val="005A69E7"/>
    <w:rsid w:val="005A7223"/>
    <w:rsid w:val="005B09A5"/>
    <w:rsid w:val="005B285D"/>
    <w:rsid w:val="005B527E"/>
    <w:rsid w:val="005B7622"/>
    <w:rsid w:val="005C51AA"/>
    <w:rsid w:val="005D2C69"/>
    <w:rsid w:val="005D5197"/>
    <w:rsid w:val="005D6459"/>
    <w:rsid w:val="005E041F"/>
    <w:rsid w:val="005E1108"/>
    <w:rsid w:val="005E14C2"/>
    <w:rsid w:val="005E375D"/>
    <w:rsid w:val="005E3BB7"/>
    <w:rsid w:val="005E3E4C"/>
    <w:rsid w:val="005E72D0"/>
    <w:rsid w:val="005F1A42"/>
    <w:rsid w:val="005F5766"/>
    <w:rsid w:val="005F7784"/>
    <w:rsid w:val="005F7B27"/>
    <w:rsid w:val="00615462"/>
    <w:rsid w:val="00616C29"/>
    <w:rsid w:val="00616E6F"/>
    <w:rsid w:val="00625AAA"/>
    <w:rsid w:val="00634792"/>
    <w:rsid w:val="00634B8A"/>
    <w:rsid w:val="006350E1"/>
    <w:rsid w:val="0063795E"/>
    <w:rsid w:val="00644E56"/>
    <w:rsid w:val="00655045"/>
    <w:rsid w:val="006579D6"/>
    <w:rsid w:val="0066335B"/>
    <w:rsid w:val="006637BE"/>
    <w:rsid w:val="006659E1"/>
    <w:rsid w:val="00666A00"/>
    <w:rsid w:val="0067059C"/>
    <w:rsid w:val="00670F93"/>
    <w:rsid w:val="006737AD"/>
    <w:rsid w:val="00676869"/>
    <w:rsid w:val="006909F8"/>
    <w:rsid w:val="006954FB"/>
    <w:rsid w:val="00696028"/>
    <w:rsid w:val="006A0690"/>
    <w:rsid w:val="006A4E66"/>
    <w:rsid w:val="006A51F5"/>
    <w:rsid w:val="006A588F"/>
    <w:rsid w:val="006B1A29"/>
    <w:rsid w:val="006B6DDC"/>
    <w:rsid w:val="006C1295"/>
    <w:rsid w:val="006D0DB2"/>
    <w:rsid w:val="006D63BE"/>
    <w:rsid w:val="006E138A"/>
    <w:rsid w:val="006E52E8"/>
    <w:rsid w:val="006E5792"/>
    <w:rsid w:val="006E6DAD"/>
    <w:rsid w:val="006F1B5D"/>
    <w:rsid w:val="006F4D50"/>
    <w:rsid w:val="00703B75"/>
    <w:rsid w:val="007040DF"/>
    <w:rsid w:val="00710063"/>
    <w:rsid w:val="00715A2B"/>
    <w:rsid w:val="00715ADA"/>
    <w:rsid w:val="007233A9"/>
    <w:rsid w:val="00724141"/>
    <w:rsid w:val="00732828"/>
    <w:rsid w:val="007422B3"/>
    <w:rsid w:val="00742702"/>
    <w:rsid w:val="00743B81"/>
    <w:rsid w:val="00743C4A"/>
    <w:rsid w:val="00752C4D"/>
    <w:rsid w:val="00753B41"/>
    <w:rsid w:val="007579CE"/>
    <w:rsid w:val="00760935"/>
    <w:rsid w:val="00773925"/>
    <w:rsid w:val="00774308"/>
    <w:rsid w:val="00775411"/>
    <w:rsid w:val="00775E04"/>
    <w:rsid w:val="0078302C"/>
    <w:rsid w:val="00784898"/>
    <w:rsid w:val="007A2095"/>
    <w:rsid w:val="007A50E8"/>
    <w:rsid w:val="007C699A"/>
    <w:rsid w:val="007D0579"/>
    <w:rsid w:val="007D18BE"/>
    <w:rsid w:val="007D2488"/>
    <w:rsid w:val="007D2932"/>
    <w:rsid w:val="007D4519"/>
    <w:rsid w:val="007D556E"/>
    <w:rsid w:val="007E2D8B"/>
    <w:rsid w:val="007E4B19"/>
    <w:rsid w:val="007E6399"/>
    <w:rsid w:val="007E65AE"/>
    <w:rsid w:val="007E704D"/>
    <w:rsid w:val="007E7F08"/>
    <w:rsid w:val="007F0F87"/>
    <w:rsid w:val="007F1953"/>
    <w:rsid w:val="007F72AC"/>
    <w:rsid w:val="007F7D4A"/>
    <w:rsid w:val="00802A14"/>
    <w:rsid w:val="00806D32"/>
    <w:rsid w:val="00811E7A"/>
    <w:rsid w:val="00815239"/>
    <w:rsid w:val="0082095F"/>
    <w:rsid w:val="008239B9"/>
    <w:rsid w:val="00825389"/>
    <w:rsid w:val="00827504"/>
    <w:rsid w:val="00834679"/>
    <w:rsid w:val="00834D22"/>
    <w:rsid w:val="00847D82"/>
    <w:rsid w:val="00847E5D"/>
    <w:rsid w:val="00850526"/>
    <w:rsid w:val="00854359"/>
    <w:rsid w:val="00864D3B"/>
    <w:rsid w:val="0087162C"/>
    <w:rsid w:val="0088025E"/>
    <w:rsid w:val="00882972"/>
    <w:rsid w:val="00883D45"/>
    <w:rsid w:val="00886939"/>
    <w:rsid w:val="00892701"/>
    <w:rsid w:val="00896621"/>
    <w:rsid w:val="008A2666"/>
    <w:rsid w:val="008A32C0"/>
    <w:rsid w:val="008A63E8"/>
    <w:rsid w:val="008A719D"/>
    <w:rsid w:val="008C0FA3"/>
    <w:rsid w:val="008D0855"/>
    <w:rsid w:val="008D2258"/>
    <w:rsid w:val="008F0316"/>
    <w:rsid w:val="008F175F"/>
    <w:rsid w:val="00900F21"/>
    <w:rsid w:val="00907427"/>
    <w:rsid w:val="009160E3"/>
    <w:rsid w:val="00932DFD"/>
    <w:rsid w:val="00936F27"/>
    <w:rsid w:val="00940987"/>
    <w:rsid w:val="009449A1"/>
    <w:rsid w:val="00945D3A"/>
    <w:rsid w:val="00953443"/>
    <w:rsid w:val="00962D53"/>
    <w:rsid w:val="00963FAE"/>
    <w:rsid w:val="00970538"/>
    <w:rsid w:val="00972E09"/>
    <w:rsid w:val="009740F2"/>
    <w:rsid w:val="00977E4C"/>
    <w:rsid w:val="0098287F"/>
    <w:rsid w:val="009829AE"/>
    <w:rsid w:val="009861CC"/>
    <w:rsid w:val="00986523"/>
    <w:rsid w:val="0099090D"/>
    <w:rsid w:val="00996106"/>
    <w:rsid w:val="009967B7"/>
    <w:rsid w:val="009A2D7F"/>
    <w:rsid w:val="009A36F1"/>
    <w:rsid w:val="009A3737"/>
    <w:rsid w:val="009A6E87"/>
    <w:rsid w:val="009A6EBC"/>
    <w:rsid w:val="009B03A4"/>
    <w:rsid w:val="009B5B29"/>
    <w:rsid w:val="009C0EAD"/>
    <w:rsid w:val="009C1979"/>
    <w:rsid w:val="009C5B30"/>
    <w:rsid w:val="009C60B4"/>
    <w:rsid w:val="009C6850"/>
    <w:rsid w:val="009D4EC6"/>
    <w:rsid w:val="009E0C72"/>
    <w:rsid w:val="009E70F6"/>
    <w:rsid w:val="009F29C0"/>
    <w:rsid w:val="009F4506"/>
    <w:rsid w:val="009F62ED"/>
    <w:rsid w:val="00A0205A"/>
    <w:rsid w:val="00A03FDB"/>
    <w:rsid w:val="00A10A33"/>
    <w:rsid w:val="00A14036"/>
    <w:rsid w:val="00A21580"/>
    <w:rsid w:val="00A2276B"/>
    <w:rsid w:val="00A2348B"/>
    <w:rsid w:val="00A2496D"/>
    <w:rsid w:val="00A266B8"/>
    <w:rsid w:val="00A32679"/>
    <w:rsid w:val="00A33B9B"/>
    <w:rsid w:val="00A3421A"/>
    <w:rsid w:val="00A356AA"/>
    <w:rsid w:val="00A35BCE"/>
    <w:rsid w:val="00A425B0"/>
    <w:rsid w:val="00A46FFC"/>
    <w:rsid w:val="00A51645"/>
    <w:rsid w:val="00A61D6C"/>
    <w:rsid w:val="00A6275B"/>
    <w:rsid w:val="00A71763"/>
    <w:rsid w:val="00A76797"/>
    <w:rsid w:val="00A8243F"/>
    <w:rsid w:val="00A83468"/>
    <w:rsid w:val="00A83871"/>
    <w:rsid w:val="00A84D30"/>
    <w:rsid w:val="00A8509B"/>
    <w:rsid w:val="00A90F54"/>
    <w:rsid w:val="00A92C22"/>
    <w:rsid w:val="00AA2B79"/>
    <w:rsid w:val="00AA492B"/>
    <w:rsid w:val="00AA4CB9"/>
    <w:rsid w:val="00AB2460"/>
    <w:rsid w:val="00AB5C6D"/>
    <w:rsid w:val="00AB6A4D"/>
    <w:rsid w:val="00AC062D"/>
    <w:rsid w:val="00AC52DD"/>
    <w:rsid w:val="00AE5428"/>
    <w:rsid w:val="00AF376D"/>
    <w:rsid w:val="00B00AD8"/>
    <w:rsid w:val="00B0278F"/>
    <w:rsid w:val="00B0465C"/>
    <w:rsid w:val="00B0508D"/>
    <w:rsid w:val="00B14430"/>
    <w:rsid w:val="00B16CDA"/>
    <w:rsid w:val="00B20D66"/>
    <w:rsid w:val="00B2246B"/>
    <w:rsid w:val="00B238B3"/>
    <w:rsid w:val="00B3356C"/>
    <w:rsid w:val="00B37575"/>
    <w:rsid w:val="00B459EA"/>
    <w:rsid w:val="00B46C1F"/>
    <w:rsid w:val="00B4713B"/>
    <w:rsid w:val="00B54F71"/>
    <w:rsid w:val="00B5624C"/>
    <w:rsid w:val="00B626D8"/>
    <w:rsid w:val="00B64F0B"/>
    <w:rsid w:val="00B70529"/>
    <w:rsid w:val="00B736F8"/>
    <w:rsid w:val="00B7449D"/>
    <w:rsid w:val="00B75B05"/>
    <w:rsid w:val="00B774EB"/>
    <w:rsid w:val="00B77516"/>
    <w:rsid w:val="00B934D9"/>
    <w:rsid w:val="00B95213"/>
    <w:rsid w:val="00BA1C11"/>
    <w:rsid w:val="00BA5969"/>
    <w:rsid w:val="00BA748D"/>
    <w:rsid w:val="00BA79F5"/>
    <w:rsid w:val="00BB3673"/>
    <w:rsid w:val="00BB7F59"/>
    <w:rsid w:val="00BC406A"/>
    <w:rsid w:val="00BC4723"/>
    <w:rsid w:val="00BD241A"/>
    <w:rsid w:val="00BD5CFA"/>
    <w:rsid w:val="00BE2190"/>
    <w:rsid w:val="00BE2A9B"/>
    <w:rsid w:val="00BF6B16"/>
    <w:rsid w:val="00C01440"/>
    <w:rsid w:val="00C04AAC"/>
    <w:rsid w:val="00C065E9"/>
    <w:rsid w:val="00C0786B"/>
    <w:rsid w:val="00C14489"/>
    <w:rsid w:val="00C16E20"/>
    <w:rsid w:val="00C16F86"/>
    <w:rsid w:val="00C2152F"/>
    <w:rsid w:val="00C264A4"/>
    <w:rsid w:val="00C274F7"/>
    <w:rsid w:val="00C27797"/>
    <w:rsid w:val="00C33777"/>
    <w:rsid w:val="00C4387E"/>
    <w:rsid w:val="00C45AA4"/>
    <w:rsid w:val="00C62F87"/>
    <w:rsid w:val="00C63023"/>
    <w:rsid w:val="00C67BE4"/>
    <w:rsid w:val="00C71FFE"/>
    <w:rsid w:val="00C7762A"/>
    <w:rsid w:val="00C77910"/>
    <w:rsid w:val="00C77964"/>
    <w:rsid w:val="00C829EC"/>
    <w:rsid w:val="00C84826"/>
    <w:rsid w:val="00C8637F"/>
    <w:rsid w:val="00C86636"/>
    <w:rsid w:val="00C95E4E"/>
    <w:rsid w:val="00CA1F1C"/>
    <w:rsid w:val="00CA3DCC"/>
    <w:rsid w:val="00CB4621"/>
    <w:rsid w:val="00CB53AC"/>
    <w:rsid w:val="00CC32B6"/>
    <w:rsid w:val="00CC4DC2"/>
    <w:rsid w:val="00CC5D8F"/>
    <w:rsid w:val="00CC70EB"/>
    <w:rsid w:val="00CD5BCA"/>
    <w:rsid w:val="00CE2E56"/>
    <w:rsid w:val="00CE51E5"/>
    <w:rsid w:val="00CF2581"/>
    <w:rsid w:val="00CF48B5"/>
    <w:rsid w:val="00CF61D8"/>
    <w:rsid w:val="00CF7F22"/>
    <w:rsid w:val="00D01D18"/>
    <w:rsid w:val="00D021C3"/>
    <w:rsid w:val="00D06006"/>
    <w:rsid w:val="00D065C8"/>
    <w:rsid w:val="00D06C28"/>
    <w:rsid w:val="00D12527"/>
    <w:rsid w:val="00D12BB2"/>
    <w:rsid w:val="00D25FA9"/>
    <w:rsid w:val="00D31C06"/>
    <w:rsid w:val="00D31E09"/>
    <w:rsid w:val="00D341AB"/>
    <w:rsid w:val="00D35AB4"/>
    <w:rsid w:val="00D47C8F"/>
    <w:rsid w:val="00D5182B"/>
    <w:rsid w:val="00D52BC4"/>
    <w:rsid w:val="00D60411"/>
    <w:rsid w:val="00D66572"/>
    <w:rsid w:val="00D70F57"/>
    <w:rsid w:val="00D7246E"/>
    <w:rsid w:val="00D7578D"/>
    <w:rsid w:val="00D75CD6"/>
    <w:rsid w:val="00D80A6F"/>
    <w:rsid w:val="00D81A72"/>
    <w:rsid w:val="00D81C7D"/>
    <w:rsid w:val="00D83442"/>
    <w:rsid w:val="00D90ABD"/>
    <w:rsid w:val="00D9122A"/>
    <w:rsid w:val="00D918E5"/>
    <w:rsid w:val="00D91CF0"/>
    <w:rsid w:val="00DA0010"/>
    <w:rsid w:val="00DA4C17"/>
    <w:rsid w:val="00DA7C9A"/>
    <w:rsid w:val="00DB394F"/>
    <w:rsid w:val="00DB68B8"/>
    <w:rsid w:val="00DB725F"/>
    <w:rsid w:val="00DB72B0"/>
    <w:rsid w:val="00DC03BD"/>
    <w:rsid w:val="00DC4DF0"/>
    <w:rsid w:val="00DD1100"/>
    <w:rsid w:val="00DD5825"/>
    <w:rsid w:val="00DD798E"/>
    <w:rsid w:val="00DE643E"/>
    <w:rsid w:val="00DE73D1"/>
    <w:rsid w:val="00DF23EC"/>
    <w:rsid w:val="00DF6FA2"/>
    <w:rsid w:val="00E00F6A"/>
    <w:rsid w:val="00E0227A"/>
    <w:rsid w:val="00E16A9C"/>
    <w:rsid w:val="00E20FF8"/>
    <w:rsid w:val="00E2147B"/>
    <w:rsid w:val="00E21B26"/>
    <w:rsid w:val="00E24C1E"/>
    <w:rsid w:val="00E26B27"/>
    <w:rsid w:val="00E417F2"/>
    <w:rsid w:val="00E41D6A"/>
    <w:rsid w:val="00E50285"/>
    <w:rsid w:val="00E52E4D"/>
    <w:rsid w:val="00E62B04"/>
    <w:rsid w:val="00E65D54"/>
    <w:rsid w:val="00E67A51"/>
    <w:rsid w:val="00E7146D"/>
    <w:rsid w:val="00E71676"/>
    <w:rsid w:val="00E76E50"/>
    <w:rsid w:val="00E77E38"/>
    <w:rsid w:val="00E81E06"/>
    <w:rsid w:val="00E82FC1"/>
    <w:rsid w:val="00E90158"/>
    <w:rsid w:val="00E9036E"/>
    <w:rsid w:val="00E906C3"/>
    <w:rsid w:val="00E907BA"/>
    <w:rsid w:val="00E91547"/>
    <w:rsid w:val="00E93391"/>
    <w:rsid w:val="00E94172"/>
    <w:rsid w:val="00E97C3C"/>
    <w:rsid w:val="00EA09BB"/>
    <w:rsid w:val="00EA6F73"/>
    <w:rsid w:val="00EB0268"/>
    <w:rsid w:val="00EB3D08"/>
    <w:rsid w:val="00EB707F"/>
    <w:rsid w:val="00EB75D4"/>
    <w:rsid w:val="00EC17A5"/>
    <w:rsid w:val="00ED2BED"/>
    <w:rsid w:val="00ED3AD3"/>
    <w:rsid w:val="00ED4AE5"/>
    <w:rsid w:val="00EE03D0"/>
    <w:rsid w:val="00EF3ACB"/>
    <w:rsid w:val="00EF6ECE"/>
    <w:rsid w:val="00F2043C"/>
    <w:rsid w:val="00F270FB"/>
    <w:rsid w:val="00F2720E"/>
    <w:rsid w:val="00F319B1"/>
    <w:rsid w:val="00F341CE"/>
    <w:rsid w:val="00F42AD5"/>
    <w:rsid w:val="00F42DC4"/>
    <w:rsid w:val="00F445DC"/>
    <w:rsid w:val="00F44F40"/>
    <w:rsid w:val="00F511C3"/>
    <w:rsid w:val="00F60553"/>
    <w:rsid w:val="00F64ACF"/>
    <w:rsid w:val="00F66117"/>
    <w:rsid w:val="00F71A62"/>
    <w:rsid w:val="00F7671E"/>
    <w:rsid w:val="00F8393F"/>
    <w:rsid w:val="00F8573C"/>
    <w:rsid w:val="00F85937"/>
    <w:rsid w:val="00F907A4"/>
    <w:rsid w:val="00F90888"/>
    <w:rsid w:val="00F91343"/>
    <w:rsid w:val="00F91664"/>
    <w:rsid w:val="00F96B61"/>
    <w:rsid w:val="00FB31CC"/>
    <w:rsid w:val="00FB6080"/>
    <w:rsid w:val="00FC5E63"/>
    <w:rsid w:val="00FC5EEB"/>
    <w:rsid w:val="00FF1870"/>
    <w:rsid w:val="00FF4C9E"/>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6B560"/>
  <w15:chartTrackingRefBased/>
  <w15:docId w15:val="{07A1D15A-C116-464D-8049-D51E1F34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04D"/>
    <w:pPr>
      <w:spacing w:after="0" w:line="276" w:lineRule="auto"/>
    </w:pPr>
    <w:rPr>
      <w:sz w:val="24"/>
    </w:rPr>
  </w:style>
  <w:style w:type="paragraph" w:styleId="Heading1">
    <w:name w:val="heading 1"/>
    <w:basedOn w:val="Normal"/>
    <w:next w:val="Normal"/>
    <w:link w:val="Heading1Char"/>
    <w:uiPriority w:val="9"/>
    <w:qFormat/>
    <w:rsid w:val="001A0458"/>
    <w:pPr>
      <w:keepNext/>
      <w:keepLines/>
      <w:outlineLvl w:val="0"/>
    </w:pPr>
    <w:rPr>
      <w:rFonts w:ascii="Times New Roman" w:eastAsiaTheme="majorEastAsia" w:hAnsi="Times New Roman" w:cstheme="majorBidi"/>
      <w:b/>
      <w:bCs/>
      <w:color w:val="000000" w:themeColor="text1"/>
      <w:szCs w:val="28"/>
    </w:rPr>
  </w:style>
  <w:style w:type="paragraph" w:styleId="Heading2">
    <w:name w:val="heading 2"/>
    <w:basedOn w:val="Normal"/>
    <w:next w:val="Normal"/>
    <w:link w:val="Heading2Char"/>
    <w:uiPriority w:val="9"/>
    <w:unhideWhenUsed/>
    <w:qFormat/>
    <w:rsid w:val="00724141"/>
    <w:pPr>
      <w:keepNext/>
      <w:keepLines/>
      <w:spacing w:line="360" w:lineRule="auto"/>
      <w:outlineLvl w:val="1"/>
    </w:pPr>
    <w:rPr>
      <w:rFonts w:ascii="Times New Roman" w:eastAsiaTheme="majorEastAsia" w:hAnsi="Times New Roman" w:cstheme="majorBidi"/>
      <w:b/>
      <w:bCs/>
      <w:color w:val="000000" w:themeColor="text1"/>
      <w:szCs w:val="26"/>
    </w:rPr>
  </w:style>
  <w:style w:type="paragraph" w:styleId="Heading3">
    <w:name w:val="heading 3"/>
    <w:basedOn w:val="Normal"/>
    <w:next w:val="Normal"/>
    <w:link w:val="Heading3Char"/>
    <w:uiPriority w:val="99"/>
    <w:unhideWhenUsed/>
    <w:qFormat/>
    <w:rsid w:val="00AE5428"/>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9"/>
    <w:qFormat/>
    <w:rsid w:val="00DC03BD"/>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9"/>
    <w:qFormat/>
    <w:rsid w:val="00DC03BD"/>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iPriority w:val="99"/>
    <w:qFormat/>
    <w:rsid w:val="00DC03BD"/>
    <w:pPr>
      <w:keepNext/>
      <w:tabs>
        <w:tab w:val="num" w:pos="432"/>
      </w:tabs>
      <w:spacing w:line="240" w:lineRule="auto"/>
      <w:ind w:left="432" w:hanging="864"/>
      <w:jc w:val="both"/>
      <w:outlineLvl w:val="5"/>
    </w:pPr>
    <w:rPr>
      <w:rFonts w:ascii="Arial" w:eastAsia="Times New Roman" w:hAnsi="Arial" w:cs="Times New Roman"/>
      <w:b/>
      <w:bCs/>
      <w:i/>
      <w:iCs/>
      <w:sz w:val="20"/>
      <w:szCs w:val="24"/>
      <w:lang w:val="en-GB"/>
    </w:rPr>
  </w:style>
  <w:style w:type="paragraph" w:styleId="Heading7">
    <w:name w:val="heading 7"/>
    <w:basedOn w:val="Normal"/>
    <w:next w:val="Normal"/>
    <w:link w:val="Heading7Char"/>
    <w:uiPriority w:val="99"/>
    <w:qFormat/>
    <w:rsid w:val="00DC03BD"/>
    <w:pPr>
      <w:keepNext/>
      <w:tabs>
        <w:tab w:val="num" w:pos="1728"/>
      </w:tabs>
      <w:spacing w:line="240" w:lineRule="auto"/>
      <w:ind w:left="1728" w:hanging="792"/>
      <w:jc w:val="both"/>
      <w:outlineLvl w:val="6"/>
    </w:pPr>
    <w:rPr>
      <w:rFonts w:ascii="Arial" w:eastAsia="Times New Roman" w:hAnsi="Arial" w:cs="Times New Roman"/>
      <w:b/>
      <w:bCs/>
      <w:i/>
      <w:iCs/>
      <w:sz w:val="20"/>
      <w:szCs w:val="24"/>
      <w:lang w:val="en-GB"/>
    </w:rPr>
  </w:style>
  <w:style w:type="paragraph" w:styleId="Heading8">
    <w:name w:val="heading 8"/>
    <w:basedOn w:val="Normal"/>
    <w:next w:val="Normal"/>
    <w:link w:val="Heading8Char"/>
    <w:uiPriority w:val="99"/>
    <w:qFormat/>
    <w:rsid w:val="00DC03BD"/>
    <w:pPr>
      <w:tabs>
        <w:tab w:val="num" w:pos="1440"/>
      </w:tabs>
      <w:spacing w:before="240" w:after="60" w:line="240" w:lineRule="auto"/>
      <w:ind w:left="1440" w:hanging="1440"/>
      <w:jc w:val="both"/>
      <w:outlineLvl w:val="7"/>
    </w:pPr>
    <w:rPr>
      <w:rFonts w:ascii="Arial" w:eastAsia="Times New Roman" w:hAnsi="Arial" w:cs="Times New Roman"/>
      <w:i/>
      <w:iCs/>
      <w:sz w:val="20"/>
      <w:szCs w:val="24"/>
      <w:lang w:val="en-GB"/>
    </w:rPr>
  </w:style>
  <w:style w:type="paragraph" w:styleId="Heading9">
    <w:name w:val="heading 9"/>
    <w:basedOn w:val="Normal"/>
    <w:next w:val="Normal"/>
    <w:link w:val="Heading9Char"/>
    <w:uiPriority w:val="99"/>
    <w:qFormat/>
    <w:rsid w:val="00DC03BD"/>
    <w:pPr>
      <w:keepNext/>
      <w:spacing w:line="240" w:lineRule="auto"/>
      <w:jc w:val="both"/>
      <w:outlineLvl w:val="8"/>
    </w:pPr>
    <w:rPr>
      <w:rFonts w:ascii="Arial" w:eastAsia="Times New Roman" w:hAnsi="Arial" w:cs="Times New Roman"/>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58"/>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724141"/>
    <w:rPr>
      <w:rFonts w:ascii="Times New Roman" w:eastAsiaTheme="majorEastAsia" w:hAnsi="Times New Roman" w:cstheme="majorBidi"/>
      <w:b/>
      <w:bCs/>
      <w:color w:val="000000" w:themeColor="text1"/>
      <w:sz w:val="24"/>
      <w:szCs w:val="26"/>
    </w:rPr>
  </w:style>
  <w:style w:type="table" w:styleId="TableGrid">
    <w:name w:val="Table Grid"/>
    <w:basedOn w:val="TableNormal"/>
    <w:uiPriority w:val="59"/>
    <w:rsid w:val="007E70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E704D"/>
    <w:pPr>
      <w:ind w:left="720"/>
      <w:contextualSpacing/>
    </w:pPr>
  </w:style>
  <w:style w:type="paragraph" w:styleId="BalloonText">
    <w:name w:val="Balloon Text"/>
    <w:basedOn w:val="Normal"/>
    <w:link w:val="BalloonTextChar"/>
    <w:unhideWhenUsed/>
    <w:rsid w:val="007E70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704D"/>
    <w:rPr>
      <w:rFonts w:ascii="Tahoma" w:hAnsi="Tahoma" w:cs="Tahoma"/>
      <w:sz w:val="16"/>
      <w:szCs w:val="16"/>
    </w:rPr>
  </w:style>
  <w:style w:type="paragraph" w:styleId="Header">
    <w:name w:val="header"/>
    <w:basedOn w:val="Normal"/>
    <w:link w:val="HeaderChar"/>
    <w:uiPriority w:val="99"/>
    <w:unhideWhenUsed/>
    <w:rsid w:val="007E704D"/>
    <w:pPr>
      <w:tabs>
        <w:tab w:val="center" w:pos="4680"/>
        <w:tab w:val="right" w:pos="9360"/>
      </w:tabs>
      <w:spacing w:line="240" w:lineRule="auto"/>
    </w:pPr>
  </w:style>
  <w:style w:type="character" w:customStyle="1" w:styleId="HeaderChar">
    <w:name w:val="Header Char"/>
    <w:basedOn w:val="DefaultParagraphFont"/>
    <w:link w:val="Header"/>
    <w:uiPriority w:val="99"/>
    <w:rsid w:val="007E704D"/>
    <w:rPr>
      <w:sz w:val="24"/>
    </w:rPr>
  </w:style>
  <w:style w:type="paragraph" w:styleId="Footer">
    <w:name w:val="footer"/>
    <w:basedOn w:val="Normal"/>
    <w:link w:val="FooterChar"/>
    <w:uiPriority w:val="99"/>
    <w:unhideWhenUsed/>
    <w:rsid w:val="007E704D"/>
    <w:pPr>
      <w:tabs>
        <w:tab w:val="center" w:pos="4680"/>
        <w:tab w:val="right" w:pos="9360"/>
      </w:tabs>
      <w:spacing w:line="240" w:lineRule="auto"/>
    </w:pPr>
  </w:style>
  <w:style w:type="character" w:customStyle="1" w:styleId="FooterChar">
    <w:name w:val="Footer Char"/>
    <w:basedOn w:val="DefaultParagraphFont"/>
    <w:link w:val="Footer"/>
    <w:uiPriority w:val="99"/>
    <w:rsid w:val="007E704D"/>
    <w:rPr>
      <w:sz w:val="24"/>
    </w:rPr>
  </w:style>
  <w:style w:type="character" w:customStyle="1" w:styleId="Heading3Char">
    <w:name w:val="Heading 3 Char"/>
    <w:basedOn w:val="DefaultParagraphFont"/>
    <w:link w:val="Heading3"/>
    <w:uiPriority w:val="99"/>
    <w:rsid w:val="00AE5428"/>
    <w:rPr>
      <w:rFonts w:asciiTheme="majorHAnsi" w:eastAsiaTheme="majorEastAsia" w:hAnsiTheme="majorHAnsi" w:cstheme="majorBidi"/>
      <w:color w:val="1F4D78" w:themeColor="accent1" w:themeShade="7F"/>
      <w:sz w:val="24"/>
      <w:szCs w:val="24"/>
    </w:rPr>
  </w:style>
  <w:style w:type="table" w:customStyle="1" w:styleId="PlainTable21">
    <w:name w:val="Plain Table 21"/>
    <w:basedOn w:val="TableNormal"/>
    <w:uiPriority w:val="42"/>
    <w:rsid w:val="00AE54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9"/>
    <w:rsid w:val="00DC03B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9"/>
    <w:rsid w:val="00DC03BD"/>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9"/>
    <w:rsid w:val="00DC03BD"/>
    <w:rPr>
      <w:rFonts w:ascii="Arial" w:eastAsia="Times New Roman" w:hAnsi="Arial" w:cs="Times New Roman"/>
      <w:b/>
      <w:bCs/>
      <w:i/>
      <w:iCs/>
      <w:sz w:val="20"/>
      <w:szCs w:val="24"/>
      <w:lang w:val="en-GB"/>
    </w:rPr>
  </w:style>
  <w:style w:type="character" w:customStyle="1" w:styleId="Heading7Char">
    <w:name w:val="Heading 7 Char"/>
    <w:basedOn w:val="DefaultParagraphFont"/>
    <w:link w:val="Heading7"/>
    <w:uiPriority w:val="99"/>
    <w:rsid w:val="00DC03BD"/>
    <w:rPr>
      <w:rFonts w:ascii="Arial" w:eastAsia="Times New Roman" w:hAnsi="Arial" w:cs="Times New Roman"/>
      <w:b/>
      <w:bCs/>
      <w:i/>
      <w:iCs/>
      <w:sz w:val="20"/>
      <w:szCs w:val="24"/>
      <w:lang w:val="en-GB"/>
    </w:rPr>
  </w:style>
  <w:style w:type="character" w:customStyle="1" w:styleId="Heading8Char">
    <w:name w:val="Heading 8 Char"/>
    <w:basedOn w:val="DefaultParagraphFont"/>
    <w:link w:val="Heading8"/>
    <w:uiPriority w:val="99"/>
    <w:rsid w:val="00DC03BD"/>
    <w:rPr>
      <w:rFonts w:ascii="Arial" w:eastAsia="Times New Roman" w:hAnsi="Arial" w:cs="Times New Roman"/>
      <w:i/>
      <w:iCs/>
      <w:sz w:val="20"/>
      <w:szCs w:val="24"/>
      <w:lang w:val="en-GB"/>
    </w:rPr>
  </w:style>
  <w:style w:type="character" w:customStyle="1" w:styleId="Heading9Char">
    <w:name w:val="Heading 9 Char"/>
    <w:basedOn w:val="DefaultParagraphFont"/>
    <w:link w:val="Heading9"/>
    <w:uiPriority w:val="99"/>
    <w:rsid w:val="00DC03BD"/>
    <w:rPr>
      <w:rFonts w:ascii="Arial" w:eastAsia="Times New Roman" w:hAnsi="Arial" w:cs="Times New Roman"/>
      <w:b/>
      <w:bCs/>
      <w:iCs/>
      <w:sz w:val="24"/>
      <w:szCs w:val="20"/>
    </w:rPr>
  </w:style>
  <w:style w:type="character" w:customStyle="1" w:styleId="Heading1Char1">
    <w:name w:val="Heading 1 Char1"/>
    <w:uiPriority w:val="9"/>
    <w:rsid w:val="00DC03BD"/>
    <w:rPr>
      <w:rFonts w:ascii="Arial Black" w:eastAsia="Times New Roman" w:hAnsi="Arial Black" w:cs="Times New Roman"/>
      <w:bCs/>
      <w:sz w:val="24"/>
      <w:szCs w:val="24"/>
      <w:lang w:val="en-GB"/>
    </w:rPr>
  </w:style>
  <w:style w:type="paragraph" w:styleId="Title">
    <w:name w:val="Title"/>
    <w:basedOn w:val="Normal"/>
    <w:link w:val="TitleChar"/>
    <w:qFormat/>
    <w:rsid w:val="00DC03BD"/>
    <w:pPr>
      <w:spacing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DC03BD"/>
    <w:rPr>
      <w:rFonts w:ascii="Times New Roman" w:eastAsia="Times New Roman" w:hAnsi="Times New Roman" w:cs="Times New Roman"/>
      <w:b/>
      <w:sz w:val="24"/>
      <w:szCs w:val="20"/>
      <w:lang w:val="en-GB"/>
    </w:rPr>
  </w:style>
  <w:style w:type="character" w:styleId="PageNumber">
    <w:name w:val="page number"/>
    <w:basedOn w:val="DefaultParagraphFont"/>
    <w:rsid w:val="00DC03BD"/>
  </w:style>
  <w:style w:type="paragraph" w:styleId="TOC1">
    <w:name w:val="toc 1"/>
    <w:basedOn w:val="Normal"/>
    <w:next w:val="Normal"/>
    <w:autoRedefine/>
    <w:uiPriority w:val="39"/>
    <w:rsid w:val="00C77964"/>
    <w:pPr>
      <w:tabs>
        <w:tab w:val="right" w:leader="dot" w:pos="11035"/>
      </w:tabs>
      <w:spacing w:before="120" w:after="120" w:line="240" w:lineRule="auto"/>
    </w:pPr>
    <w:rPr>
      <w:rFonts w:eastAsia="Times New Roman" w:cstheme="minorHAnsi"/>
      <w:b/>
      <w:bCs/>
      <w:caps/>
      <w:noProof/>
      <w:sz w:val="22"/>
      <w:lang w:val="en-GB"/>
    </w:rPr>
  </w:style>
  <w:style w:type="character" w:styleId="Hyperlink">
    <w:name w:val="Hyperlink"/>
    <w:uiPriority w:val="99"/>
    <w:rsid w:val="00DC03BD"/>
    <w:rPr>
      <w:color w:val="0000FF"/>
      <w:u w:val="single"/>
    </w:rPr>
  </w:style>
  <w:style w:type="paragraph" w:styleId="Caption">
    <w:name w:val="caption"/>
    <w:basedOn w:val="Normal"/>
    <w:next w:val="Normal"/>
    <w:uiPriority w:val="35"/>
    <w:qFormat/>
    <w:rsid w:val="00DC03BD"/>
    <w:pPr>
      <w:spacing w:line="240" w:lineRule="auto"/>
    </w:pPr>
    <w:rPr>
      <w:rFonts w:ascii="Times New Roman" w:eastAsia="Times New Roman" w:hAnsi="Times New Roman" w:cs="Times New Roman"/>
      <w:b/>
      <w:bCs/>
      <w:szCs w:val="20"/>
      <w:lang w:val="en-GB"/>
    </w:rPr>
  </w:style>
  <w:style w:type="paragraph" w:styleId="BodyTextIndent3">
    <w:name w:val="Body Text Indent 3"/>
    <w:basedOn w:val="Normal"/>
    <w:link w:val="BodyTextIndent3Char"/>
    <w:uiPriority w:val="99"/>
    <w:rsid w:val="00DC03BD"/>
    <w:pPr>
      <w:spacing w:line="240" w:lineRule="auto"/>
      <w:ind w:left="360"/>
      <w:jc w:val="both"/>
    </w:pPr>
    <w:rPr>
      <w:rFonts w:ascii="Times New Roman" w:eastAsia="Times New Roman" w:hAnsi="Times New Roman" w:cs="Times New Roman"/>
      <w:szCs w:val="24"/>
      <w:lang w:val="en-GB"/>
    </w:rPr>
  </w:style>
  <w:style w:type="character" w:customStyle="1" w:styleId="BodyTextIndent3Char">
    <w:name w:val="Body Text Indent 3 Char"/>
    <w:basedOn w:val="DefaultParagraphFont"/>
    <w:link w:val="BodyTextIndent3"/>
    <w:uiPriority w:val="99"/>
    <w:rsid w:val="00DC03BD"/>
    <w:rPr>
      <w:rFonts w:ascii="Times New Roman" w:eastAsia="Times New Roman" w:hAnsi="Times New Roman" w:cs="Times New Roman"/>
      <w:sz w:val="24"/>
      <w:szCs w:val="24"/>
      <w:lang w:val="en-GB"/>
    </w:rPr>
  </w:style>
  <w:style w:type="paragraph" w:styleId="BodyText">
    <w:name w:val="Body Text"/>
    <w:basedOn w:val="Normal"/>
    <w:link w:val="BodyTextChar"/>
    <w:uiPriority w:val="99"/>
    <w:rsid w:val="00DC03BD"/>
    <w:pPr>
      <w:spacing w:after="120" w:line="240" w:lineRule="auto"/>
    </w:pPr>
    <w:rPr>
      <w:rFonts w:ascii="Times New Roman" w:eastAsia="Times New Roman" w:hAnsi="Times New Roman" w:cs="Times New Roman"/>
      <w:szCs w:val="24"/>
      <w:lang w:val="en-GB"/>
    </w:rPr>
  </w:style>
  <w:style w:type="character" w:customStyle="1" w:styleId="BodyTextChar">
    <w:name w:val="Body Text Char"/>
    <w:basedOn w:val="DefaultParagraphFont"/>
    <w:link w:val="BodyText"/>
    <w:uiPriority w:val="99"/>
    <w:rsid w:val="00DC03BD"/>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rsid w:val="00DC03BD"/>
    <w:pPr>
      <w:spacing w:after="120" w:line="240" w:lineRule="auto"/>
      <w:ind w:left="360"/>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uiPriority w:val="99"/>
    <w:rsid w:val="00DC03BD"/>
    <w:rPr>
      <w:rFonts w:ascii="Times New Roman" w:eastAsia="Times New Roman" w:hAnsi="Times New Roman" w:cs="Times New Roman"/>
      <w:sz w:val="24"/>
      <w:szCs w:val="24"/>
      <w:lang w:val="en-GB"/>
    </w:rPr>
  </w:style>
  <w:style w:type="paragraph" w:styleId="BodyText2">
    <w:name w:val="Body Text 2"/>
    <w:basedOn w:val="Normal"/>
    <w:link w:val="BodyText2Char"/>
    <w:uiPriority w:val="99"/>
    <w:rsid w:val="00DC03BD"/>
    <w:pPr>
      <w:spacing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3BD"/>
    <w:rPr>
      <w:rFonts w:ascii="Times New Roman" w:eastAsia="Times New Roman" w:hAnsi="Times New Roman" w:cs="Times New Roman"/>
      <w:sz w:val="24"/>
      <w:szCs w:val="20"/>
    </w:rPr>
  </w:style>
  <w:style w:type="paragraph" w:customStyle="1" w:styleId="xl27">
    <w:name w:val="xl27"/>
    <w:basedOn w:val="Normal"/>
    <w:uiPriority w:val="99"/>
    <w:rsid w:val="00DC03BD"/>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24">
    <w:name w:val="xl24"/>
    <w:basedOn w:val="Normal"/>
    <w:uiPriority w:val="99"/>
    <w:rsid w:val="00DC03BD"/>
    <w:pPr>
      <w:spacing w:before="100" w:beforeAutospacing="1" w:after="100" w:afterAutospacing="1" w:line="240" w:lineRule="auto"/>
    </w:pPr>
    <w:rPr>
      <w:rFonts w:ascii="Arial" w:eastAsia="Arial Unicode MS" w:hAnsi="Arial" w:cs="Arial"/>
      <w:b/>
      <w:bCs/>
      <w:szCs w:val="24"/>
      <w:lang w:val="en-GB"/>
    </w:rPr>
  </w:style>
  <w:style w:type="paragraph" w:customStyle="1" w:styleId="xl26">
    <w:name w:val="xl26"/>
    <w:basedOn w:val="Normal"/>
    <w:uiPriority w:val="99"/>
    <w:rsid w:val="00DC03BD"/>
    <w:pPr>
      <w:pBdr>
        <w:left w:val="single" w:sz="8" w:space="0" w:color="auto"/>
        <w:right w:val="single" w:sz="4" w:space="0" w:color="auto"/>
      </w:pBdr>
      <w:spacing w:before="100" w:beforeAutospacing="1" w:after="100" w:afterAutospacing="1" w:line="240" w:lineRule="auto"/>
      <w:jc w:val="right"/>
    </w:pPr>
    <w:rPr>
      <w:rFonts w:ascii="Arial" w:eastAsia="Arial Unicode MS" w:hAnsi="Arial" w:cs="Arial"/>
      <w:szCs w:val="24"/>
    </w:rPr>
  </w:style>
  <w:style w:type="paragraph" w:styleId="BodyText3">
    <w:name w:val="Body Text 3"/>
    <w:basedOn w:val="Normal"/>
    <w:link w:val="BodyText3Char"/>
    <w:uiPriority w:val="99"/>
    <w:rsid w:val="00DC03BD"/>
    <w:pPr>
      <w:spacing w:line="240" w:lineRule="auto"/>
    </w:pPr>
    <w:rPr>
      <w:rFonts w:ascii="Times New Roman" w:eastAsia="Times New Roman" w:hAnsi="Times New Roman" w:cs="Times New Roman"/>
      <w:b/>
      <w:bCs/>
      <w:szCs w:val="20"/>
    </w:rPr>
  </w:style>
  <w:style w:type="character" w:customStyle="1" w:styleId="BodyText3Char">
    <w:name w:val="Body Text 3 Char"/>
    <w:basedOn w:val="DefaultParagraphFont"/>
    <w:link w:val="BodyText3"/>
    <w:uiPriority w:val="99"/>
    <w:rsid w:val="00DC03BD"/>
    <w:rPr>
      <w:rFonts w:ascii="Times New Roman" w:eastAsia="Times New Roman" w:hAnsi="Times New Roman" w:cs="Times New Roman"/>
      <w:b/>
      <w:bCs/>
      <w:sz w:val="24"/>
      <w:szCs w:val="20"/>
    </w:rPr>
  </w:style>
  <w:style w:type="paragraph" w:customStyle="1" w:styleId="xl25">
    <w:name w:val="xl25"/>
    <w:basedOn w:val="Normal"/>
    <w:uiPriority w:val="99"/>
    <w:rsid w:val="00DC03BD"/>
    <w:pPr>
      <w:pBdr>
        <w:left w:val="single" w:sz="8" w:space="0" w:color="auto"/>
        <w:right w:val="single" w:sz="4" w:space="0" w:color="auto"/>
      </w:pBdr>
      <w:spacing w:before="100" w:beforeAutospacing="1" w:after="100" w:afterAutospacing="1" w:line="240" w:lineRule="auto"/>
    </w:pPr>
    <w:rPr>
      <w:rFonts w:ascii="Arial" w:eastAsia="Arial Unicode MS" w:hAnsi="Arial" w:cs="Arial"/>
      <w:b/>
      <w:bCs/>
      <w:i/>
      <w:iCs/>
      <w:szCs w:val="24"/>
    </w:rPr>
  </w:style>
  <w:style w:type="paragraph" w:styleId="BodyTextIndent2">
    <w:name w:val="Body Text Indent 2"/>
    <w:basedOn w:val="Normal"/>
    <w:link w:val="BodyTextIndent2Char"/>
    <w:uiPriority w:val="99"/>
    <w:rsid w:val="00DC03BD"/>
    <w:pPr>
      <w:spacing w:line="240" w:lineRule="auto"/>
      <w:ind w:left="709"/>
    </w:pPr>
    <w:rPr>
      <w:rFonts w:ascii="Times New Roman" w:eastAsia="Times New Roman" w:hAnsi="Times New Roman" w:cs="Times New Roman"/>
      <w:szCs w:val="20"/>
      <w:lang w:val="en-GB"/>
    </w:rPr>
  </w:style>
  <w:style w:type="character" w:customStyle="1" w:styleId="BodyTextIndent2Char">
    <w:name w:val="Body Text Indent 2 Char"/>
    <w:basedOn w:val="DefaultParagraphFont"/>
    <w:link w:val="BodyTextIndent2"/>
    <w:uiPriority w:val="99"/>
    <w:rsid w:val="00DC03BD"/>
    <w:rPr>
      <w:rFonts w:ascii="Times New Roman" w:eastAsia="Times New Roman" w:hAnsi="Times New Roman" w:cs="Times New Roman"/>
      <w:sz w:val="24"/>
      <w:szCs w:val="20"/>
      <w:lang w:val="en-GB"/>
    </w:rPr>
  </w:style>
  <w:style w:type="character" w:styleId="FollowedHyperlink">
    <w:name w:val="FollowedHyperlink"/>
    <w:uiPriority w:val="99"/>
    <w:rsid w:val="00DC03BD"/>
    <w:rPr>
      <w:color w:val="800080"/>
      <w:u w:val="single"/>
    </w:rPr>
  </w:style>
  <w:style w:type="paragraph" w:customStyle="1" w:styleId="Heading112pt">
    <w:name w:val="Heading 1 + 12 pt"/>
    <w:aliases w:val="Not Italic,Centered,Left:  0&quot;,First line:  0&quot;"/>
    <w:basedOn w:val="Heading4"/>
    <w:uiPriority w:val="99"/>
    <w:rsid w:val="00DC03BD"/>
    <w:pPr>
      <w:spacing w:before="0" w:after="0"/>
    </w:pPr>
    <w:rPr>
      <w:rFonts w:ascii="Arial" w:hAnsi="Arial"/>
      <w:sz w:val="12"/>
      <w:szCs w:val="12"/>
    </w:rPr>
  </w:style>
  <w:style w:type="paragraph" w:styleId="TOC2">
    <w:name w:val="toc 2"/>
    <w:basedOn w:val="Normal"/>
    <w:next w:val="Normal"/>
    <w:autoRedefine/>
    <w:uiPriority w:val="39"/>
    <w:rsid w:val="00DC03BD"/>
    <w:pPr>
      <w:spacing w:line="240" w:lineRule="auto"/>
      <w:ind w:left="240"/>
    </w:pPr>
    <w:rPr>
      <w:rFonts w:eastAsia="Times New Roman" w:cstheme="minorHAnsi"/>
      <w:smallCaps/>
      <w:sz w:val="20"/>
      <w:szCs w:val="20"/>
      <w:lang w:val="en-GB"/>
    </w:rPr>
  </w:style>
  <w:style w:type="paragraph" w:styleId="Subtitle">
    <w:name w:val="Subtitle"/>
    <w:basedOn w:val="Normal"/>
    <w:next w:val="Normal"/>
    <w:link w:val="SubtitleChar"/>
    <w:qFormat/>
    <w:rsid w:val="00DC03BD"/>
    <w:pPr>
      <w:numPr>
        <w:ilvl w:val="1"/>
      </w:numPr>
    </w:pPr>
    <w:rPr>
      <w:rFonts w:ascii="Cambria" w:eastAsia="Times New Roman" w:hAnsi="Cambria" w:cs="Times New Roman"/>
      <w:i/>
      <w:iCs/>
      <w:color w:val="4F81BD"/>
      <w:spacing w:val="15"/>
      <w:szCs w:val="24"/>
      <w:lang w:val="en-GB"/>
    </w:rPr>
  </w:style>
  <w:style w:type="character" w:customStyle="1" w:styleId="SubtitleChar">
    <w:name w:val="Subtitle Char"/>
    <w:basedOn w:val="DefaultParagraphFont"/>
    <w:link w:val="Subtitle"/>
    <w:rsid w:val="00DC03BD"/>
    <w:rPr>
      <w:rFonts w:ascii="Cambria" w:eastAsia="Times New Roman" w:hAnsi="Cambria" w:cs="Times New Roman"/>
      <w:i/>
      <w:iCs/>
      <w:color w:val="4F81BD"/>
      <w:spacing w:val="15"/>
      <w:sz w:val="24"/>
      <w:szCs w:val="24"/>
      <w:lang w:val="en-GB"/>
    </w:rPr>
  </w:style>
  <w:style w:type="paragraph" w:customStyle="1" w:styleId="xl65">
    <w:name w:val="xl65"/>
    <w:basedOn w:val="Normal"/>
    <w:uiPriority w:val="99"/>
    <w:rsid w:val="00DC03BD"/>
    <w:pPr>
      <w:spacing w:before="100" w:beforeAutospacing="1" w:after="100" w:afterAutospacing="1" w:line="240" w:lineRule="auto"/>
    </w:pPr>
    <w:rPr>
      <w:rFonts w:ascii="Arial" w:eastAsia="Times New Roman" w:hAnsi="Arial" w:cs="Arial"/>
      <w:b/>
      <w:bCs/>
      <w:szCs w:val="24"/>
    </w:rPr>
  </w:style>
  <w:style w:type="paragraph" w:customStyle="1" w:styleId="xl66">
    <w:name w:val="xl66"/>
    <w:basedOn w:val="Normal"/>
    <w:uiPriority w:val="99"/>
    <w:rsid w:val="00DC03BD"/>
    <w:pPr>
      <w:spacing w:before="100" w:beforeAutospacing="1" w:after="100" w:afterAutospacing="1" w:line="240" w:lineRule="auto"/>
    </w:pPr>
    <w:rPr>
      <w:rFonts w:ascii="Arial" w:eastAsia="Times New Roman" w:hAnsi="Arial" w:cs="Arial"/>
      <w:szCs w:val="24"/>
    </w:rPr>
  </w:style>
  <w:style w:type="paragraph" w:customStyle="1" w:styleId="xl67">
    <w:name w:val="xl67"/>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68">
    <w:name w:val="xl68"/>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69">
    <w:name w:val="xl69"/>
    <w:basedOn w:val="Normal"/>
    <w:uiPriority w:val="99"/>
    <w:rsid w:val="00DC03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70">
    <w:name w:val="xl70"/>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71">
    <w:name w:val="xl71"/>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72">
    <w:name w:val="xl72"/>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3">
    <w:name w:val="xl73"/>
    <w:basedOn w:val="Normal"/>
    <w:uiPriority w:val="99"/>
    <w:rsid w:val="00DC03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74">
    <w:name w:val="xl74"/>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75">
    <w:name w:val="xl75"/>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6">
    <w:name w:val="xl76"/>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77">
    <w:name w:val="xl77"/>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8">
    <w:name w:val="xl78"/>
    <w:basedOn w:val="Normal"/>
    <w:uiPriority w:val="99"/>
    <w:rsid w:val="00DC03BD"/>
    <w:pPr>
      <w:spacing w:before="100" w:beforeAutospacing="1" w:after="100" w:afterAutospacing="1" w:line="240" w:lineRule="auto"/>
    </w:pPr>
    <w:rPr>
      <w:rFonts w:ascii="Arial" w:eastAsia="Times New Roman" w:hAnsi="Arial" w:cs="Arial"/>
      <w:szCs w:val="24"/>
    </w:rPr>
  </w:style>
  <w:style w:type="paragraph" w:customStyle="1" w:styleId="xl79">
    <w:name w:val="xl79"/>
    <w:basedOn w:val="Normal"/>
    <w:uiPriority w:val="99"/>
    <w:rsid w:val="00DC03BD"/>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80">
    <w:name w:val="xl80"/>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81">
    <w:name w:val="xl81"/>
    <w:basedOn w:val="Normal"/>
    <w:uiPriority w:val="99"/>
    <w:rsid w:val="00DC03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82">
    <w:name w:val="xl82"/>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83">
    <w:name w:val="xl83"/>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84">
    <w:name w:val="xl84"/>
    <w:basedOn w:val="Normal"/>
    <w:uiPriority w:val="99"/>
    <w:rsid w:val="00DC03BD"/>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85">
    <w:name w:val="xl85"/>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86">
    <w:name w:val="xl86"/>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87">
    <w:name w:val="xl87"/>
    <w:basedOn w:val="Normal"/>
    <w:uiPriority w:val="99"/>
    <w:rsid w:val="00DC03B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88">
    <w:name w:val="xl88"/>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89">
    <w:name w:val="xl89"/>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Cs w:val="24"/>
    </w:rPr>
  </w:style>
  <w:style w:type="paragraph" w:customStyle="1" w:styleId="xl90">
    <w:name w:val="xl90"/>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1">
    <w:name w:val="xl91"/>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Cs w:val="24"/>
    </w:rPr>
  </w:style>
  <w:style w:type="paragraph" w:customStyle="1" w:styleId="xl92">
    <w:name w:val="xl92"/>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93">
    <w:name w:val="xl93"/>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Cs w:val="24"/>
    </w:rPr>
  </w:style>
  <w:style w:type="paragraph" w:customStyle="1" w:styleId="xl94">
    <w:name w:val="xl94"/>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95">
    <w:name w:val="xl95"/>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Cs w:val="24"/>
    </w:rPr>
  </w:style>
  <w:style w:type="paragraph" w:customStyle="1" w:styleId="xl96">
    <w:name w:val="xl96"/>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Cs w:val="24"/>
    </w:rPr>
  </w:style>
  <w:style w:type="paragraph" w:customStyle="1" w:styleId="xl97">
    <w:name w:val="xl97"/>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Cs w:val="24"/>
    </w:rPr>
  </w:style>
  <w:style w:type="paragraph" w:customStyle="1" w:styleId="xl98">
    <w:name w:val="xl98"/>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Cs w:val="24"/>
    </w:rPr>
  </w:style>
  <w:style w:type="paragraph" w:customStyle="1" w:styleId="xl99">
    <w:name w:val="xl99"/>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100">
    <w:name w:val="xl100"/>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Cs w:val="24"/>
    </w:rPr>
  </w:style>
  <w:style w:type="paragraph" w:customStyle="1" w:styleId="xl101">
    <w:name w:val="xl101"/>
    <w:basedOn w:val="Normal"/>
    <w:uiPriority w:val="99"/>
    <w:rsid w:val="00DC03BD"/>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102">
    <w:name w:val="xl102"/>
    <w:basedOn w:val="Normal"/>
    <w:uiPriority w:val="99"/>
    <w:rsid w:val="00DC03BD"/>
    <w:pPr>
      <w:pBdr>
        <w:left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103">
    <w:name w:val="xl103"/>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104">
    <w:name w:val="xl104"/>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105">
    <w:name w:val="xl105"/>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Cs w:val="24"/>
    </w:rPr>
  </w:style>
  <w:style w:type="paragraph" w:customStyle="1" w:styleId="xl106">
    <w:name w:val="xl106"/>
    <w:basedOn w:val="Normal"/>
    <w:uiPriority w:val="99"/>
    <w:rsid w:val="00DC03B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107">
    <w:name w:val="xl107"/>
    <w:basedOn w:val="Normal"/>
    <w:uiPriority w:val="99"/>
    <w:rsid w:val="00DC03BD"/>
    <w:pPr>
      <w:pBdr>
        <w:top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customStyle="1" w:styleId="xl108">
    <w:name w:val="xl108"/>
    <w:basedOn w:val="Normal"/>
    <w:uiPriority w:val="99"/>
    <w:rsid w:val="00DC03BD"/>
    <w:pPr>
      <w:pBdr>
        <w:bottom w:val="single" w:sz="4" w:space="0" w:color="auto"/>
      </w:pBdr>
      <w:spacing w:before="100" w:beforeAutospacing="1" w:after="100" w:afterAutospacing="1" w:line="240" w:lineRule="auto"/>
      <w:jc w:val="center"/>
    </w:pPr>
    <w:rPr>
      <w:rFonts w:ascii="Arial" w:eastAsia="Times New Roman" w:hAnsi="Arial" w:cs="Arial"/>
      <w:b/>
      <w:bCs/>
      <w:szCs w:val="24"/>
    </w:rPr>
  </w:style>
  <w:style w:type="paragraph" w:styleId="TOCHeading">
    <w:name w:val="TOC Heading"/>
    <w:basedOn w:val="Heading1"/>
    <w:next w:val="Normal"/>
    <w:uiPriority w:val="39"/>
    <w:unhideWhenUsed/>
    <w:qFormat/>
    <w:rsid w:val="00DC03BD"/>
    <w:pPr>
      <w:outlineLvl w:val="9"/>
    </w:pPr>
    <w:rPr>
      <w:rFonts w:ascii="Cambria" w:eastAsia="MS Gothic" w:hAnsi="Cambria" w:cs="Times New Roman"/>
      <w:b w:val="0"/>
      <w:color w:val="365F91"/>
      <w:lang w:eastAsia="ja-JP"/>
    </w:rPr>
  </w:style>
  <w:style w:type="paragraph" w:styleId="TOC3">
    <w:name w:val="toc 3"/>
    <w:basedOn w:val="Normal"/>
    <w:next w:val="Normal"/>
    <w:autoRedefine/>
    <w:uiPriority w:val="39"/>
    <w:unhideWhenUsed/>
    <w:rsid w:val="00DC03BD"/>
    <w:pPr>
      <w:tabs>
        <w:tab w:val="right" w:leader="dot" w:pos="10459"/>
      </w:tabs>
      <w:spacing w:line="240" w:lineRule="auto"/>
    </w:pPr>
    <w:rPr>
      <w:rFonts w:eastAsiaTheme="majorEastAsia" w:cstheme="minorHAnsi"/>
      <w:iCs/>
      <w:noProof/>
      <w:sz w:val="20"/>
      <w:szCs w:val="20"/>
      <w:lang w:val="en-GB"/>
    </w:rPr>
  </w:style>
  <w:style w:type="paragraph" w:styleId="TOC4">
    <w:name w:val="toc 4"/>
    <w:basedOn w:val="Normal"/>
    <w:next w:val="Normal"/>
    <w:autoRedefine/>
    <w:uiPriority w:val="39"/>
    <w:unhideWhenUsed/>
    <w:rsid w:val="00DC03BD"/>
    <w:pPr>
      <w:spacing w:line="240" w:lineRule="auto"/>
      <w:ind w:left="720"/>
    </w:pPr>
    <w:rPr>
      <w:rFonts w:eastAsia="Times New Roman" w:cstheme="minorHAnsi"/>
      <w:sz w:val="18"/>
      <w:szCs w:val="18"/>
      <w:lang w:val="en-GB"/>
    </w:rPr>
  </w:style>
  <w:style w:type="paragraph" w:styleId="TOC5">
    <w:name w:val="toc 5"/>
    <w:basedOn w:val="Normal"/>
    <w:next w:val="Normal"/>
    <w:autoRedefine/>
    <w:uiPriority w:val="39"/>
    <w:unhideWhenUsed/>
    <w:rsid w:val="00DC03BD"/>
    <w:pPr>
      <w:spacing w:line="240" w:lineRule="auto"/>
      <w:ind w:left="960"/>
    </w:pPr>
    <w:rPr>
      <w:rFonts w:eastAsia="Times New Roman" w:cstheme="minorHAnsi"/>
      <w:sz w:val="18"/>
      <w:szCs w:val="18"/>
      <w:lang w:val="en-GB"/>
    </w:rPr>
  </w:style>
  <w:style w:type="paragraph" w:styleId="TOC6">
    <w:name w:val="toc 6"/>
    <w:basedOn w:val="Normal"/>
    <w:next w:val="Normal"/>
    <w:autoRedefine/>
    <w:uiPriority w:val="39"/>
    <w:unhideWhenUsed/>
    <w:rsid w:val="00DC03BD"/>
    <w:pPr>
      <w:spacing w:line="240" w:lineRule="auto"/>
      <w:ind w:left="1200"/>
    </w:pPr>
    <w:rPr>
      <w:rFonts w:eastAsia="Times New Roman" w:cstheme="minorHAnsi"/>
      <w:sz w:val="18"/>
      <w:szCs w:val="18"/>
      <w:lang w:val="en-GB"/>
    </w:rPr>
  </w:style>
  <w:style w:type="paragraph" w:styleId="TOC7">
    <w:name w:val="toc 7"/>
    <w:basedOn w:val="Normal"/>
    <w:next w:val="Normal"/>
    <w:autoRedefine/>
    <w:uiPriority w:val="39"/>
    <w:unhideWhenUsed/>
    <w:rsid w:val="00DC03BD"/>
    <w:pPr>
      <w:spacing w:line="240" w:lineRule="auto"/>
      <w:ind w:left="1440"/>
    </w:pPr>
    <w:rPr>
      <w:rFonts w:eastAsia="Times New Roman" w:cstheme="minorHAnsi"/>
      <w:sz w:val="18"/>
      <w:szCs w:val="18"/>
      <w:lang w:val="en-GB"/>
    </w:rPr>
  </w:style>
  <w:style w:type="paragraph" w:styleId="TOC8">
    <w:name w:val="toc 8"/>
    <w:basedOn w:val="Normal"/>
    <w:next w:val="Normal"/>
    <w:autoRedefine/>
    <w:uiPriority w:val="39"/>
    <w:unhideWhenUsed/>
    <w:rsid w:val="00DC03BD"/>
    <w:pPr>
      <w:spacing w:line="240" w:lineRule="auto"/>
      <w:ind w:left="1680"/>
    </w:pPr>
    <w:rPr>
      <w:rFonts w:eastAsia="Times New Roman" w:cstheme="minorHAnsi"/>
      <w:sz w:val="18"/>
      <w:szCs w:val="18"/>
      <w:lang w:val="en-GB"/>
    </w:rPr>
  </w:style>
  <w:style w:type="paragraph" w:styleId="TOC9">
    <w:name w:val="toc 9"/>
    <w:basedOn w:val="Normal"/>
    <w:next w:val="Normal"/>
    <w:autoRedefine/>
    <w:uiPriority w:val="39"/>
    <w:unhideWhenUsed/>
    <w:rsid w:val="00DC03BD"/>
    <w:pPr>
      <w:spacing w:line="240" w:lineRule="auto"/>
      <w:ind w:left="1920"/>
    </w:pPr>
    <w:rPr>
      <w:rFonts w:eastAsia="Times New Roman" w:cstheme="minorHAnsi"/>
      <w:sz w:val="18"/>
      <w:szCs w:val="18"/>
      <w:lang w:val="en-GB"/>
    </w:rPr>
  </w:style>
  <w:style w:type="paragraph" w:customStyle="1" w:styleId="msolistparagraph0">
    <w:name w:val="msolistparagraph"/>
    <w:basedOn w:val="Normal"/>
    <w:rsid w:val="00DC03BD"/>
    <w:pPr>
      <w:spacing w:line="240" w:lineRule="auto"/>
      <w:ind w:left="720"/>
      <w:contextualSpacing/>
    </w:pPr>
    <w:rPr>
      <w:rFonts w:ascii="Times New Roman" w:eastAsia="Times New Roman" w:hAnsi="Times New Roman" w:cs="Times New Roman"/>
      <w:szCs w:val="24"/>
    </w:rPr>
  </w:style>
  <w:style w:type="paragraph" w:styleId="NormalWeb">
    <w:name w:val="Normal (Web)"/>
    <w:basedOn w:val="Normal"/>
    <w:uiPriority w:val="99"/>
    <w:unhideWhenUsed/>
    <w:rsid w:val="00DC03BD"/>
    <w:pPr>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DC03BD"/>
    <w:pPr>
      <w:spacing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DC03BD"/>
    <w:rPr>
      <w:rFonts w:ascii="Calibri" w:eastAsia="Calibri" w:hAnsi="Calibri" w:cs="Times New Roman"/>
      <w:sz w:val="20"/>
      <w:szCs w:val="20"/>
      <w:lang w:val="en-GB"/>
    </w:rPr>
  </w:style>
  <w:style w:type="paragraph" w:styleId="ListBullet">
    <w:name w:val="List Bullet"/>
    <w:basedOn w:val="Normal"/>
    <w:uiPriority w:val="99"/>
    <w:semiHidden/>
    <w:unhideWhenUsed/>
    <w:rsid w:val="00DC03BD"/>
    <w:pPr>
      <w:tabs>
        <w:tab w:val="num" w:pos="360"/>
      </w:tabs>
      <w:spacing w:line="240" w:lineRule="auto"/>
      <w:ind w:left="360" w:hanging="360"/>
    </w:pPr>
    <w:rPr>
      <w:rFonts w:ascii="Times New Roman" w:eastAsia="Times New Roman" w:hAnsi="Times New Roman" w:cs="Times New Roman"/>
      <w:szCs w:val="24"/>
      <w:lang w:val="en-IE"/>
    </w:rPr>
  </w:style>
  <w:style w:type="character" w:customStyle="1" w:styleId="DocumentMapChar">
    <w:name w:val="Document Map Char"/>
    <w:basedOn w:val="DefaultParagraphFont"/>
    <w:link w:val="DocumentMap"/>
    <w:uiPriority w:val="99"/>
    <w:semiHidden/>
    <w:rsid w:val="00DC03BD"/>
    <w:rPr>
      <w:rFonts w:ascii="Tahoma" w:eastAsia="Times New Roman" w:hAnsi="Tahoma" w:cs="Tahoma"/>
      <w:sz w:val="24"/>
      <w:szCs w:val="24"/>
      <w:shd w:val="clear" w:color="auto" w:fill="000080"/>
      <w:lang w:val="en-IE"/>
    </w:rPr>
  </w:style>
  <w:style w:type="paragraph" w:styleId="DocumentMap">
    <w:name w:val="Document Map"/>
    <w:basedOn w:val="Normal"/>
    <w:link w:val="DocumentMapChar"/>
    <w:uiPriority w:val="99"/>
    <w:semiHidden/>
    <w:unhideWhenUsed/>
    <w:rsid w:val="00DC03BD"/>
    <w:pPr>
      <w:shd w:val="clear" w:color="auto" w:fill="000080"/>
      <w:spacing w:line="240" w:lineRule="auto"/>
    </w:pPr>
    <w:rPr>
      <w:rFonts w:ascii="Tahoma" w:eastAsia="Times New Roman" w:hAnsi="Tahoma" w:cs="Tahoma"/>
      <w:szCs w:val="24"/>
      <w:lang w:val="en-IE"/>
    </w:rPr>
  </w:style>
  <w:style w:type="character" w:customStyle="1" w:styleId="DocumentMapChar1">
    <w:name w:val="Document Map Char1"/>
    <w:basedOn w:val="DefaultParagraphFont"/>
    <w:uiPriority w:val="99"/>
    <w:semiHidden/>
    <w:rsid w:val="00DC03BD"/>
    <w:rPr>
      <w:rFonts w:ascii="Segoe UI" w:hAnsi="Segoe UI" w:cs="Segoe UI"/>
      <w:sz w:val="16"/>
      <w:szCs w:val="16"/>
    </w:rPr>
  </w:style>
  <w:style w:type="paragraph" w:styleId="NoSpacing">
    <w:name w:val="No Spacing"/>
    <w:uiPriority w:val="1"/>
    <w:qFormat/>
    <w:rsid w:val="00DC03BD"/>
    <w:pPr>
      <w:spacing w:after="0" w:line="240" w:lineRule="auto"/>
    </w:pPr>
    <w:rPr>
      <w:rFonts w:ascii="Calibri" w:eastAsia="Calibri" w:hAnsi="Calibri" w:cs="Times New Roman"/>
    </w:rPr>
  </w:style>
  <w:style w:type="paragraph" w:customStyle="1" w:styleId="Quicka">
    <w:name w:val="Quick a)"/>
    <w:basedOn w:val="Normal"/>
    <w:uiPriority w:val="99"/>
    <w:rsid w:val="00DC03BD"/>
    <w:pPr>
      <w:widowControl w:val="0"/>
      <w:tabs>
        <w:tab w:val="num" w:pos="360"/>
      </w:tabs>
      <w:snapToGrid w:val="0"/>
      <w:spacing w:line="240" w:lineRule="auto"/>
      <w:ind w:left="360" w:hanging="360"/>
    </w:pPr>
    <w:rPr>
      <w:rFonts w:ascii="Times New Roman" w:eastAsia="Times New Roman" w:hAnsi="Times New Roman" w:cs="Times New Roman"/>
      <w:szCs w:val="20"/>
      <w:lang w:val="en-IE"/>
    </w:rPr>
  </w:style>
  <w:style w:type="paragraph" w:customStyle="1" w:styleId="xl51">
    <w:name w:val="xl51"/>
    <w:basedOn w:val="Normal"/>
    <w:uiPriority w:val="99"/>
    <w:rsid w:val="00DC03B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lang w:val="en-GB"/>
    </w:rPr>
  </w:style>
  <w:style w:type="paragraph" w:customStyle="1" w:styleId="AutoCorrect">
    <w:name w:val="AutoCorrect"/>
    <w:uiPriority w:val="99"/>
    <w:rsid w:val="00DC03BD"/>
    <w:pPr>
      <w:spacing w:after="0" w:line="240" w:lineRule="auto"/>
    </w:pPr>
    <w:rPr>
      <w:rFonts w:ascii="Times New Roman" w:eastAsia="Times New Roman" w:hAnsi="Times New Roman" w:cs="Times New Roman"/>
      <w:sz w:val="24"/>
      <w:szCs w:val="24"/>
    </w:rPr>
  </w:style>
  <w:style w:type="paragraph" w:customStyle="1" w:styleId="-PAGE-">
    <w:name w:val="- PAGE -"/>
    <w:uiPriority w:val="99"/>
    <w:rsid w:val="00DC03BD"/>
    <w:pPr>
      <w:spacing w:after="0" w:line="240" w:lineRule="auto"/>
    </w:pPr>
    <w:rPr>
      <w:rFonts w:ascii="Times New Roman" w:eastAsia="Times New Roman" w:hAnsi="Times New Roman" w:cs="Times New Roman"/>
      <w:sz w:val="24"/>
      <w:szCs w:val="24"/>
    </w:rPr>
  </w:style>
  <w:style w:type="paragraph" w:customStyle="1" w:styleId="PageXofY">
    <w:name w:val="Page X of Y"/>
    <w:uiPriority w:val="99"/>
    <w:rsid w:val="00DC03BD"/>
    <w:pPr>
      <w:spacing w:after="0" w:line="240" w:lineRule="auto"/>
    </w:pPr>
    <w:rPr>
      <w:rFonts w:ascii="Times New Roman" w:eastAsia="Times New Roman" w:hAnsi="Times New Roman" w:cs="Times New Roman"/>
      <w:sz w:val="24"/>
      <w:szCs w:val="24"/>
    </w:rPr>
  </w:style>
  <w:style w:type="paragraph" w:customStyle="1" w:styleId="Createdby">
    <w:name w:val="Created by"/>
    <w:uiPriority w:val="99"/>
    <w:rsid w:val="00DC03BD"/>
    <w:pPr>
      <w:spacing w:after="0" w:line="240" w:lineRule="auto"/>
    </w:pPr>
    <w:rPr>
      <w:rFonts w:ascii="Times New Roman" w:eastAsia="Times New Roman" w:hAnsi="Times New Roman" w:cs="Times New Roman"/>
      <w:sz w:val="24"/>
      <w:szCs w:val="24"/>
    </w:rPr>
  </w:style>
  <w:style w:type="paragraph" w:customStyle="1" w:styleId="Createdon">
    <w:name w:val="Created on"/>
    <w:uiPriority w:val="99"/>
    <w:rsid w:val="00DC03BD"/>
    <w:pPr>
      <w:spacing w:after="0" w:line="240" w:lineRule="auto"/>
    </w:pPr>
    <w:rPr>
      <w:rFonts w:ascii="Times New Roman" w:eastAsia="Times New Roman" w:hAnsi="Times New Roman" w:cs="Times New Roman"/>
      <w:sz w:val="24"/>
      <w:szCs w:val="24"/>
    </w:rPr>
  </w:style>
  <w:style w:type="paragraph" w:customStyle="1" w:styleId="Lastprinted">
    <w:name w:val="Last printed"/>
    <w:uiPriority w:val="99"/>
    <w:rsid w:val="00DC03BD"/>
    <w:pPr>
      <w:spacing w:after="0" w:line="240" w:lineRule="auto"/>
    </w:pPr>
    <w:rPr>
      <w:rFonts w:ascii="Times New Roman" w:eastAsia="Times New Roman" w:hAnsi="Times New Roman" w:cs="Times New Roman"/>
      <w:sz w:val="24"/>
      <w:szCs w:val="24"/>
    </w:rPr>
  </w:style>
  <w:style w:type="paragraph" w:customStyle="1" w:styleId="Lastsavedby">
    <w:name w:val="Last saved by"/>
    <w:uiPriority w:val="99"/>
    <w:rsid w:val="00DC03BD"/>
    <w:pPr>
      <w:spacing w:after="0" w:line="240" w:lineRule="auto"/>
    </w:pPr>
    <w:rPr>
      <w:rFonts w:ascii="Times New Roman" w:eastAsia="Times New Roman" w:hAnsi="Times New Roman" w:cs="Times New Roman"/>
      <w:sz w:val="24"/>
      <w:szCs w:val="24"/>
    </w:rPr>
  </w:style>
  <w:style w:type="paragraph" w:customStyle="1" w:styleId="Filename">
    <w:name w:val="Filename"/>
    <w:uiPriority w:val="99"/>
    <w:rsid w:val="00DC03BD"/>
    <w:pPr>
      <w:spacing w:after="0" w:line="240" w:lineRule="auto"/>
    </w:pPr>
    <w:rPr>
      <w:rFonts w:ascii="Times New Roman" w:eastAsia="Times New Roman" w:hAnsi="Times New Roman" w:cs="Times New Roman"/>
      <w:sz w:val="24"/>
      <w:szCs w:val="24"/>
    </w:rPr>
  </w:style>
  <w:style w:type="paragraph" w:customStyle="1" w:styleId="Filenameandpath">
    <w:name w:val="Filename and path"/>
    <w:uiPriority w:val="99"/>
    <w:rsid w:val="00DC03BD"/>
    <w:pPr>
      <w:spacing w:after="0" w:line="240" w:lineRule="auto"/>
    </w:pPr>
    <w:rPr>
      <w:rFonts w:ascii="Times New Roman" w:eastAsia="Times New Roman" w:hAnsi="Times New Roman" w:cs="Times New Roman"/>
      <w:sz w:val="24"/>
      <w:szCs w:val="24"/>
    </w:rPr>
  </w:style>
  <w:style w:type="paragraph" w:customStyle="1" w:styleId="AuthorPageDate">
    <w:name w:val="Author  Page #  Date"/>
    <w:uiPriority w:val="99"/>
    <w:rsid w:val="00DC03BD"/>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uiPriority w:val="99"/>
    <w:rsid w:val="00DC03BD"/>
    <w:pPr>
      <w:spacing w:after="0" w:line="240" w:lineRule="auto"/>
    </w:pPr>
    <w:rPr>
      <w:rFonts w:ascii="Times New Roman" w:eastAsia="Times New Roman" w:hAnsi="Times New Roman" w:cs="Times New Roman"/>
      <w:sz w:val="24"/>
      <w:szCs w:val="24"/>
    </w:rPr>
  </w:style>
  <w:style w:type="paragraph" w:customStyle="1" w:styleId="font5">
    <w:name w:val="font5"/>
    <w:basedOn w:val="Normal"/>
    <w:uiPriority w:val="99"/>
    <w:rsid w:val="00DC03BD"/>
    <w:pPr>
      <w:spacing w:before="100" w:beforeAutospacing="1" w:after="100" w:afterAutospacing="1" w:line="240" w:lineRule="auto"/>
    </w:pPr>
    <w:rPr>
      <w:rFonts w:ascii="Arial" w:eastAsia="Times New Roman" w:hAnsi="Arial" w:cs="Arial"/>
      <w:b/>
      <w:bCs/>
      <w:sz w:val="16"/>
      <w:szCs w:val="16"/>
    </w:rPr>
  </w:style>
  <w:style w:type="paragraph" w:customStyle="1" w:styleId="xl63">
    <w:name w:val="xl63"/>
    <w:basedOn w:val="Normal"/>
    <w:uiPriority w:val="99"/>
    <w:rsid w:val="00DC03BD"/>
    <w:pPr>
      <w:pBdr>
        <w:left w:val="single" w:sz="4" w:space="0" w:color="auto"/>
      </w:pBdr>
      <w:spacing w:before="100" w:beforeAutospacing="1" w:after="100" w:afterAutospacing="1" w:line="240" w:lineRule="auto"/>
    </w:pPr>
    <w:rPr>
      <w:rFonts w:ascii="Arial" w:eastAsia="Times New Roman" w:hAnsi="Arial" w:cs="Arial"/>
      <w:b/>
      <w:bCs/>
      <w:szCs w:val="24"/>
    </w:rPr>
  </w:style>
  <w:style w:type="paragraph" w:customStyle="1" w:styleId="xl64">
    <w:name w:val="xl64"/>
    <w:basedOn w:val="Normal"/>
    <w:uiPriority w:val="99"/>
    <w:rsid w:val="00DC03BD"/>
    <w:pPr>
      <w:spacing w:before="100" w:beforeAutospacing="1" w:after="100" w:afterAutospacing="1" w:line="240" w:lineRule="auto"/>
    </w:pPr>
    <w:rPr>
      <w:rFonts w:ascii="Arial" w:eastAsia="Times New Roman" w:hAnsi="Arial" w:cs="Arial"/>
      <w:b/>
      <w:bCs/>
      <w:szCs w:val="24"/>
    </w:rPr>
  </w:style>
  <w:style w:type="paragraph" w:customStyle="1" w:styleId="xl109">
    <w:name w:val="xl109"/>
    <w:basedOn w:val="Normal"/>
    <w:uiPriority w:val="99"/>
    <w:rsid w:val="00DC03BD"/>
    <w:pPr>
      <w:pBdr>
        <w:bottom w:val="single" w:sz="12" w:space="0" w:color="auto"/>
      </w:pBdr>
      <w:spacing w:before="100" w:beforeAutospacing="1" w:after="100" w:afterAutospacing="1" w:line="240" w:lineRule="auto"/>
    </w:pPr>
    <w:rPr>
      <w:rFonts w:ascii="Arial" w:eastAsia="Times New Roman" w:hAnsi="Arial" w:cs="Arial"/>
      <w:sz w:val="16"/>
      <w:szCs w:val="16"/>
    </w:rPr>
  </w:style>
  <w:style w:type="paragraph" w:customStyle="1" w:styleId="xl110">
    <w:name w:val="xl110"/>
    <w:basedOn w:val="Normal"/>
    <w:uiPriority w:val="99"/>
    <w:rsid w:val="00DC03BD"/>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11">
    <w:name w:val="xl111"/>
    <w:basedOn w:val="Normal"/>
    <w:uiPriority w:val="99"/>
    <w:rsid w:val="00DC03BD"/>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12">
    <w:name w:val="xl112"/>
    <w:basedOn w:val="Normal"/>
    <w:uiPriority w:val="99"/>
    <w:rsid w:val="00DC03BD"/>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13">
    <w:name w:val="xl113"/>
    <w:basedOn w:val="Normal"/>
    <w:uiPriority w:val="99"/>
    <w:rsid w:val="00DC03BD"/>
    <w:pPr>
      <w:pBdr>
        <w:top w:val="single" w:sz="12" w:space="0" w:color="auto"/>
      </w:pBdr>
      <w:spacing w:before="100" w:beforeAutospacing="1" w:after="100" w:afterAutospacing="1" w:line="240" w:lineRule="auto"/>
    </w:pPr>
    <w:rPr>
      <w:rFonts w:ascii="Arial" w:eastAsia="Times New Roman" w:hAnsi="Arial" w:cs="Arial"/>
      <w:sz w:val="16"/>
      <w:szCs w:val="16"/>
    </w:rPr>
  </w:style>
  <w:style w:type="paragraph" w:customStyle="1" w:styleId="xl114">
    <w:name w:val="xl114"/>
    <w:basedOn w:val="Normal"/>
    <w:uiPriority w:val="99"/>
    <w:rsid w:val="00DC03BD"/>
    <w:pPr>
      <w:pBdr>
        <w:bottom w:val="single" w:sz="12" w:space="0" w:color="auto"/>
      </w:pBdr>
      <w:spacing w:before="100" w:beforeAutospacing="1" w:after="100" w:afterAutospacing="1" w:line="240" w:lineRule="auto"/>
    </w:pPr>
    <w:rPr>
      <w:rFonts w:ascii="Arial" w:eastAsia="Times New Roman" w:hAnsi="Arial" w:cs="Arial"/>
      <w:b/>
      <w:bCs/>
      <w:szCs w:val="24"/>
    </w:rPr>
  </w:style>
  <w:style w:type="paragraph" w:customStyle="1" w:styleId="xl115">
    <w:name w:val="xl115"/>
    <w:basedOn w:val="Normal"/>
    <w:uiPriority w:val="99"/>
    <w:rsid w:val="00DC03BD"/>
    <w:pPr>
      <w:pBdr>
        <w:bottom w:val="single" w:sz="12"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16">
    <w:name w:val="xl116"/>
    <w:basedOn w:val="Normal"/>
    <w:uiPriority w:val="99"/>
    <w:rsid w:val="00DC03BD"/>
    <w:pPr>
      <w:pBdr>
        <w:top w:val="single" w:sz="12"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17">
    <w:name w:val="xl117"/>
    <w:basedOn w:val="Normal"/>
    <w:uiPriority w:val="99"/>
    <w:rsid w:val="00DC03BD"/>
    <w:pPr>
      <w:pBdr>
        <w:top w:val="single" w:sz="12"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18">
    <w:name w:val="xl118"/>
    <w:basedOn w:val="Normal"/>
    <w:uiPriority w:val="99"/>
    <w:rsid w:val="00DC03BD"/>
    <w:pPr>
      <w:pBdr>
        <w:top w:val="single" w:sz="12"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19">
    <w:name w:val="xl119"/>
    <w:basedOn w:val="Normal"/>
    <w:uiPriority w:val="99"/>
    <w:rsid w:val="00DC03BD"/>
    <w:pPr>
      <w:pBdr>
        <w:top w:val="single" w:sz="12"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20">
    <w:name w:val="xl120"/>
    <w:basedOn w:val="Normal"/>
    <w:uiPriority w:val="99"/>
    <w:rsid w:val="00DC03BD"/>
    <w:pPr>
      <w:pBdr>
        <w:top w:val="single" w:sz="8"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21">
    <w:name w:val="xl121"/>
    <w:basedOn w:val="Normal"/>
    <w:uiPriority w:val="99"/>
    <w:rsid w:val="00DC03BD"/>
    <w:pPr>
      <w:pBdr>
        <w:top w:val="single" w:sz="8" w:space="0" w:color="auto"/>
        <w:left w:val="single" w:sz="4" w:space="0" w:color="auto"/>
        <w:bottom w:val="single" w:sz="8"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22">
    <w:name w:val="xl122"/>
    <w:basedOn w:val="Normal"/>
    <w:uiPriority w:val="99"/>
    <w:rsid w:val="00DC03BD"/>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123">
    <w:name w:val="xl123"/>
    <w:basedOn w:val="Normal"/>
    <w:uiPriority w:val="99"/>
    <w:rsid w:val="00DC03BD"/>
    <w:pPr>
      <w:pBdr>
        <w:top w:val="single" w:sz="4" w:space="0" w:color="auto"/>
        <w:left w:val="single" w:sz="4"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124">
    <w:name w:val="xl124"/>
    <w:basedOn w:val="Normal"/>
    <w:uiPriority w:val="99"/>
    <w:rsid w:val="00DC03BD"/>
    <w:pPr>
      <w:pBdr>
        <w:top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25">
    <w:name w:val="xl125"/>
    <w:basedOn w:val="Normal"/>
    <w:uiPriority w:val="99"/>
    <w:rsid w:val="00DC03BD"/>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27">
    <w:name w:val="xl127"/>
    <w:basedOn w:val="Normal"/>
    <w:uiPriority w:val="99"/>
    <w:rsid w:val="00DC03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28">
    <w:name w:val="xl128"/>
    <w:basedOn w:val="Normal"/>
    <w:uiPriority w:val="99"/>
    <w:rsid w:val="00DC03BD"/>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29">
    <w:name w:val="xl129"/>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30">
    <w:name w:val="xl130"/>
    <w:basedOn w:val="Normal"/>
    <w:uiPriority w:val="99"/>
    <w:rsid w:val="00DC03BD"/>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31">
    <w:name w:val="xl131"/>
    <w:basedOn w:val="Normal"/>
    <w:uiPriority w:val="99"/>
    <w:rsid w:val="00DC03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32">
    <w:name w:val="xl132"/>
    <w:basedOn w:val="Normal"/>
    <w:uiPriority w:val="99"/>
    <w:rsid w:val="00DC03B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uiPriority w:val="99"/>
    <w:rsid w:val="00DC03BD"/>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4">
    <w:name w:val="xl134"/>
    <w:basedOn w:val="Normal"/>
    <w:uiPriority w:val="99"/>
    <w:rsid w:val="00DC03BD"/>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5">
    <w:name w:val="xl135"/>
    <w:basedOn w:val="Normal"/>
    <w:uiPriority w:val="99"/>
    <w:rsid w:val="00DC03BD"/>
    <w:pPr>
      <w:pBdr>
        <w:top w:val="single" w:sz="8" w:space="0" w:color="auto"/>
        <w:left w:val="single" w:sz="4" w:space="0" w:color="auto"/>
        <w:bottom w:val="single" w:sz="8"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36">
    <w:name w:val="xl136"/>
    <w:basedOn w:val="Normal"/>
    <w:uiPriority w:val="99"/>
    <w:rsid w:val="00DC03BD"/>
    <w:pPr>
      <w:pBdr>
        <w:top w:val="single" w:sz="8" w:space="0" w:color="auto"/>
        <w:left w:val="double" w:sz="6"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37">
    <w:name w:val="xl137"/>
    <w:basedOn w:val="Normal"/>
    <w:uiPriority w:val="99"/>
    <w:rsid w:val="00DC03BD"/>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38">
    <w:name w:val="xl138"/>
    <w:basedOn w:val="Normal"/>
    <w:uiPriority w:val="99"/>
    <w:rsid w:val="00DC03BD"/>
    <w:pPr>
      <w:pBdr>
        <w:left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Normal"/>
    <w:uiPriority w:val="99"/>
    <w:rsid w:val="00DC03BD"/>
    <w:pPr>
      <w:pBdr>
        <w:top w:val="single" w:sz="8" w:space="0" w:color="auto"/>
        <w:left w:val="single" w:sz="4" w:space="0" w:color="auto"/>
        <w:bottom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0">
    <w:name w:val="xl140"/>
    <w:basedOn w:val="Normal"/>
    <w:uiPriority w:val="99"/>
    <w:rsid w:val="00DC03BD"/>
    <w:pPr>
      <w:pBdr>
        <w:top w:val="single" w:sz="8" w:space="0" w:color="auto"/>
        <w:left w:val="double" w:sz="6" w:space="0" w:color="auto"/>
        <w:bottom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1">
    <w:name w:val="xl141"/>
    <w:basedOn w:val="Normal"/>
    <w:uiPriority w:val="99"/>
    <w:rsid w:val="00DC03BD"/>
    <w:pPr>
      <w:pBdr>
        <w:top w:val="single" w:sz="8" w:space="0" w:color="auto"/>
        <w:left w:val="single" w:sz="4" w:space="0" w:color="auto"/>
        <w:right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2">
    <w:name w:val="xl142"/>
    <w:basedOn w:val="Normal"/>
    <w:uiPriority w:val="99"/>
    <w:rsid w:val="00DC03BD"/>
    <w:pPr>
      <w:pBdr>
        <w:top w:val="single" w:sz="8"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43">
    <w:name w:val="xl143"/>
    <w:basedOn w:val="Normal"/>
    <w:uiPriority w:val="99"/>
    <w:rsid w:val="00DC03BD"/>
    <w:pPr>
      <w:pBdr>
        <w:top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4">
    <w:name w:val="xl144"/>
    <w:basedOn w:val="Normal"/>
    <w:uiPriority w:val="99"/>
    <w:rsid w:val="00DC03BD"/>
    <w:pPr>
      <w:pBdr>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5">
    <w:name w:val="xl145"/>
    <w:basedOn w:val="Normal"/>
    <w:uiPriority w:val="99"/>
    <w:rsid w:val="00DC03BD"/>
    <w:pPr>
      <w:pBdr>
        <w:left w:val="double" w:sz="6"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46">
    <w:name w:val="xl146"/>
    <w:basedOn w:val="Normal"/>
    <w:uiPriority w:val="99"/>
    <w:rsid w:val="00DC03BD"/>
    <w:pPr>
      <w:pBdr>
        <w:left w:val="single" w:sz="4"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47">
    <w:name w:val="xl147"/>
    <w:basedOn w:val="Normal"/>
    <w:uiPriority w:val="99"/>
    <w:rsid w:val="00DC03BD"/>
    <w:pPr>
      <w:pBdr>
        <w:left w:val="single" w:sz="4" w:space="0" w:color="auto"/>
        <w:bottom w:val="double" w:sz="6"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48">
    <w:name w:val="xl148"/>
    <w:basedOn w:val="Normal"/>
    <w:uiPriority w:val="99"/>
    <w:rsid w:val="00DC03BD"/>
    <w:pPr>
      <w:pBdr>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49">
    <w:name w:val="xl149"/>
    <w:basedOn w:val="Normal"/>
    <w:uiPriority w:val="99"/>
    <w:rsid w:val="00DC03BD"/>
    <w:pPr>
      <w:pBdr>
        <w:top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0">
    <w:name w:val="xl150"/>
    <w:basedOn w:val="Normal"/>
    <w:uiPriority w:val="99"/>
    <w:rsid w:val="00DC03BD"/>
    <w:pPr>
      <w:pBdr>
        <w:bottom w:val="double" w:sz="6"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51">
    <w:name w:val="xl151"/>
    <w:basedOn w:val="Normal"/>
    <w:uiPriority w:val="99"/>
    <w:rsid w:val="00DC03BD"/>
    <w:pPr>
      <w:pBdr>
        <w:left w:val="single" w:sz="4"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52">
    <w:name w:val="xl152"/>
    <w:basedOn w:val="Normal"/>
    <w:uiPriority w:val="99"/>
    <w:rsid w:val="00DC03BD"/>
    <w:pPr>
      <w:pBdr>
        <w:top w:val="single" w:sz="8" w:space="0" w:color="auto"/>
        <w:left w:val="single" w:sz="4"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53">
    <w:name w:val="xl153"/>
    <w:basedOn w:val="Normal"/>
    <w:uiPriority w:val="99"/>
    <w:rsid w:val="00DC03BD"/>
    <w:pPr>
      <w:pBdr>
        <w:top w:val="single" w:sz="8" w:space="0" w:color="auto"/>
        <w:left w:val="single" w:sz="4"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Normal"/>
    <w:uiPriority w:val="99"/>
    <w:rsid w:val="00DC03BD"/>
    <w:pPr>
      <w:pBdr>
        <w:left w:val="single" w:sz="4" w:space="0" w:color="auto"/>
        <w:bottom w:val="single" w:sz="8" w:space="0" w:color="auto"/>
        <w:right w:val="double" w:sz="6" w:space="0" w:color="auto"/>
      </w:pBdr>
      <w:spacing w:before="100" w:beforeAutospacing="1" w:after="100" w:afterAutospacing="1" w:line="240" w:lineRule="auto"/>
    </w:pPr>
    <w:rPr>
      <w:rFonts w:ascii="Arial" w:eastAsia="Times New Roman" w:hAnsi="Arial" w:cs="Arial"/>
      <w:sz w:val="16"/>
      <w:szCs w:val="16"/>
    </w:rPr>
  </w:style>
  <w:style w:type="paragraph" w:customStyle="1" w:styleId="xl155">
    <w:name w:val="xl155"/>
    <w:basedOn w:val="Normal"/>
    <w:uiPriority w:val="99"/>
    <w:rsid w:val="00DC03BD"/>
    <w:pPr>
      <w:pBdr>
        <w:top w:val="single" w:sz="8" w:space="0" w:color="auto"/>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6">
    <w:name w:val="xl156"/>
    <w:basedOn w:val="Normal"/>
    <w:uiPriority w:val="99"/>
    <w:rsid w:val="00DC03BD"/>
    <w:pPr>
      <w:pBdr>
        <w:left w:val="single" w:sz="4" w:space="0" w:color="auto"/>
        <w:bottom w:val="double" w:sz="6"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7">
    <w:name w:val="xl157"/>
    <w:basedOn w:val="Normal"/>
    <w:uiPriority w:val="99"/>
    <w:rsid w:val="00DC03BD"/>
    <w:pPr>
      <w:pBdr>
        <w:left w:val="double" w:sz="6"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Normal"/>
    <w:uiPriority w:val="99"/>
    <w:rsid w:val="00DC03BD"/>
    <w:pPr>
      <w:pBdr>
        <w:left w:val="double" w:sz="6"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9">
    <w:name w:val="xl159"/>
    <w:basedOn w:val="Normal"/>
    <w:uiPriority w:val="99"/>
    <w:rsid w:val="00DC03BD"/>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0">
    <w:name w:val="xl160"/>
    <w:basedOn w:val="Normal"/>
    <w:uiPriority w:val="99"/>
    <w:rsid w:val="00DC03BD"/>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uiPriority w:val="99"/>
    <w:rsid w:val="00DC03BD"/>
    <w:pPr>
      <w:pBdr>
        <w:top w:val="single" w:sz="8" w:space="0" w:color="auto"/>
        <w:left w:val="double" w:sz="6"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62">
    <w:name w:val="xl162"/>
    <w:basedOn w:val="Normal"/>
    <w:uiPriority w:val="99"/>
    <w:rsid w:val="00DC03BD"/>
    <w:pPr>
      <w:pBdr>
        <w:top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64">
    <w:name w:val="xl164"/>
    <w:basedOn w:val="Normal"/>
    <w:uiPriority w:val="99"/>
    <w:rsid w:val="00DC03BD"/>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65">
    <w:name w:val="xl165"/>
    <w:basedOn w:val="Normal"/>
    <w:uiPriority w:val="99"/>
    <w:rsid w:val="00DC03BD"/>
    <w:pPr>
      <w:pBdr>
        <w:top w:val="single" w:sz="8"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66">
    <w:name w:val="xl166"/>
    <w:basedOn w:val="Normal"/>
    <w:uiPriority w:val="99"/>
    <w:rsid w:val="00DC03BD"/>
    <w:pPr>
      <w:pBdr>
        <w:left w:val="single" w:sz="4"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167">
    <w:name w:val="xl167"/>
    <w:basedOn w:val="Normal"/>
    <w:uiPriority w:val="99"/>
    <w:rsid w:val="00DC03BD"/>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Cs w:val="24"/>
    </w:rPr>
  </w:style>
  <w:style w:type="paragraph" w:customStyle="1" w:styleId="xl168">
    <w:name w:val="xl168"/>
    <w:basedOn w:val="Normal"/>
    <w:uiPriority w:val="99"/>
    <w:rsid w:val="00DC03BD"/>
    <w:pPr>
      <w:pBdr>
        <w:top w:val="double" w:sz="6" w:space="0" w:color="auto"/>
        <w:left w:val="double" w:sz="6"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69">
    <w:name w:val="xl169"/>
    <w:basedOn w:val="Normal"/>
    <w:uiPriority w:val="99"/>
    <w:rsid w:val="00DC03BD"/>
    <w:pPr>
      <w:pBdr>
        <w:top w:val="double" w:sz="6"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70">
    <w:name w:val="xl170"/>
    <w:basedOn w:val="Normal"/>
    <w:uiPriority w:val="99"/>
    <w:rsid w:val="00DC03BD"/>
    <w:pPr>
      <w:pBdr>
        <w:top w:val="double" w:sz="6" w:space="0" w:color="auto"/>
        <w:left w:val="single" w:sz="4" w:space="0" w:color="auto"/>
        <w:bottom w:val="single" w:sz="4" w:space="0" w:color="auto"/>
        <w:right w:val="double" w:sz="6"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71">
    <w:name w:val="xl171"/>
    <w:basedOn w:val="Normal"/>
    <w:uiPriority w:val="99"/>
    <w:rsid w:val="00DC03BD"/>
    <w:pPr>
      <w:pBdr>
        <w:top w:val="single" w:sz="4" w:space="0" w:color="auto"/>
        <w:left w:val="double" w:sz="6"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72">
    <w:name w:val="xl172"/>
    <w:basedOn w:val="Normal"/>
    <w:uiPriority w:val="99"/>
    <w:rsid w:val="00DC03BD"/>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73">
    <w:name w:val="xl173"/>
    <w:basedOn w:val="Normal"/>
    <w:uiPriority w:val="99"/>
    <w:rsid w:val="00DC03BD"/>
    <w:pPr>
      <w:pBdr>
        <w:top w:val="single" w:sz="4" w:space="0" w:color="auto"/>
        <w:left w:val="single" w:sz="4" w:space="0" w:color="auto"/>
        <w:bottom w:val="single" w:sz="8" w:space="0" w:color="auto"/>
        <w:right w:val="double" w:sz="6"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74">
    <w:name w:val="xl174"/>
    <w:basedOn w:val="Normal"/>
    <w:uiPriority w:val="99"/>
    <w:rsid w:val="00DC03BD"/>
    <w:pPr>
      <w:pBdr>
        <w:top w:val="double" w:sz="6"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175">
    <w:name w:val="xl175"/>
    <w:basedOn w:val="Normal"/>
    <w:uiPriority w:val="99"/>
    <w:rsid w:val="00DC03BD"/>
    <w:pPr>
      <w:pBdr>
        <w:top w:val="double" w:sz="6"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76">
    <w:name w:val="xl176"/>
    <w:basedOn w:val="Normal"/>
    <w:uiPriority w:val="99"/>
    <w:rsid w:val="00DC03BD"/>
    <w:pPr>
      <w:pBdr>
        <w:top w:val="single" w:sz="4"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177">
    <w:name w:val="xl177"/>
    <w:basedOn w:val="Normal"/>
    <w:uiPriority w:val="99"/>
    <w:rsid w:val="00DC03BD"/>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178">
    <w:name w:val="xl178"/>
    <w:basedOn w:val="Normal"/>
    <w:uiPriority w:val="99"/>
    <w:rsid w:val="00DC03BD"/>
    <w:pPr>
      <w:spacing w:before="100" w:beforeAutospacing="1" w:after="100" w:afterAutospacing="1" w:line="240" w:lineRule="auto"/>
      <w:jc w:val="center"/>
    </w:pPr>
    <w:rPr>
      <w:rFonts w:ascii="Arial" w:eastAsia="Times New Roman" w:hAnsi="Arial" w:cs="Arial"/>
      <w:b/>
      <w:bCs/>
      <w:sz w:val="18"/>
      <w:szCs w:val="18"/>
    </w:rPr>
  </w:style>
  <w:style w:type="paragraph" w:customStyle="1" w:styleId="xl179">
    <w:name w:val="xl179"/>
    <w:basedOn w:val="Normal"/>
    <w:uiPriority w:val="99"/>
    <w:rsid w:val="00DC03BD"/>
    <w:pPr>
      <w:spacing w:before="100" w:beforeAutospacing="1" w:after="100" w:afterAutospacing="1" w:line="240" w:lineRule="auto"/>
    </w:pPr>
    <w:rPr>
      <w:rFonts w:ascii="Arial" w:eastAsia="Times New Roman" w:hAnsi="Arial" w:cs="Arial"/>
      <w:sz w:val="18"/>
      <w:szCs w:val="18"/>
    </w:rPr>
  </w:style>
  <w:style w:type="paragraph" w:customStyle="1" w:styleId="xl180">
    <w:name w:val="xl180"/>
    <w:basedOn w:val="Normal"/>
    <w:uiPriority w:val="99"/>
    <w:rsid w:val="00DC03BD"/>
    <w:pPr>
      <w:pBdr>
        <w:bottom w:val="double" w:sz="6"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81">
    <w:name w:val="xl181"/>
    <w:basedOn w:val="Normal"/>
    <w:uiPriority w:val="99"/>
    <w:rsid w:val="00DC03BD"/>
    <w:pPr>
      <w:pBdr>
        <w:bottom w:val="double" w:sz="6" w:space="0" w:color="auto"/>
      </w:pBdr>
      <w:spacing w:before="100" w:beforeAutospacing="1" w:after="100" w:afterAutospacing="1" w:line="240" w:lineRule="auto"/>
    </w:pPr>
    <w:rPr>
      <w:rFonts w:ascii="Arial" w:eastAsia="Times New Roman" w:hAnsi="Arial" w:cs="Arial"/>
      <w:sz w:val="18"/>
      <w:szCs w:val="18"/>
    </w:rPr>
  </w:style>
  <w:style w:type="paragraph" w:customStyle="1" w:styleId="xl182">
    <w:name w:val="xl182"/>
    <w:basedOn w:val="Normal"/>
    <w:uiPriority w:val="99"/>
    <w:rsid w:val="00DC03BD"/>
    <w:pPr>
      <w:pBdr>
        <w:top w:val="single" w:sz="8" w:space="0" w:color="auto"/>
        <w:left w:val="double" w:sz="6" w:space="0" w:color="auto"/>
        <w:bottom w:val="single" w:sz="8"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83">
    <w:name w:val="xl183"/>
    <w:basedOn w:val="Normal"/>
    <w:uiPriority w:val="99"/>
    <w:rsid w:val="00DC03BD"/>
    <w:pPr>
      <w:pBdr>
        <w:top w:val="single" w:sz="8" w:space="0" w:color="auto"/>
        <w:bottom w:val="single" w:sz="8"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84">
    <w:name w:val="xl184"/>
    <w:basedOn w:val="Normal"/>
    <w:uiPriority w:val="99"/>
    <w:rsid w:val="00DC03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85">
    <w:name w:val="xl185"/>
    <w:basedOn w:val="Normal"/>
    <w:uiPriority w:val="99"/>
    <w:rsid w:val="00DC03BD"/>
    <w:pPr>
      <w:pBdr>
        <w:top w:val="single" w:sz="8"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186">
    <w:name w:val="xl186"/>
    <w:basedOn w:val="Normal"/>
    <w:uiPriority w:val="99"/>
    <w:rsid w:val="00DC03BD"/>
    <w:pPr>
      <w:pBdr>
        <w:top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rPr>
  </w:style>
  <w:style w:type="paragraph" w:customStyle="1" w:styleId="xl187">
    <w:name w:val="xl187"/>
    <w:basedOn w:val="Normal"/>
    <w:uiPriority w:val="99"/>
    <w:rsid w:val="00DC03B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188">
    <w:name w:val="xl188"/>
    <w:basedOn w:val="Normal"/>
    <w:uiPriority w:val="99"/>
    <w:rsid w:val="00DC03BD"/>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Cs w:val="24"/>
    </w:rPr>
  </w:style>
  <w:style w:type="paragraph" w:customStyle="1" w:styleId="xl189">
    <w:name w:val="xl189"/>
    <w:basedOn w:val="Normal"/>
    <w:uiPriority w:val="99"/>
    <w:rsid w:val="00DC03BD"/>
    <w:pPr>
      <w:pBdr>
        <w:top w:val="double" w:sz="6" w:space="0" w:color="auto"/>
        <w:left w:val="single" w:sz="4" w:space="0" w:color="auto"/>
        <w:bottom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90">
    <w:name w:val="xl190"/>
    <w:basedOn w:val="Normal"/>
    <w:uiPriority w:val="99"/>
    <w:rsid w:val="00DC03BD"/>
    <w:pPr>
      <w:pBdr>
        <w:top w:val="double" w:sz="6" w:space="0" w:color="auto"/>
        <w:bottom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91">
    <w:name w:val="xl191"/>
    <w:basedOn w:val="Normal"/>
    <w:uiPriority w:val="99"/>
    <w:rsid w:val="00DC03BD"/>
    <w:pPr>
      <w:pBdr>
        <w:top w:val="double" w:sz="6"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sz w:val="16"/>
      <w:szCs w:val="16"/>
    </w:rPr>
  </w:style>
  <w:style w:type="paragraph" w:customStyle="1" w:styleId="xl192">
    <w:name w:val="xl192"/>
    <w:basedOn w:val="Normal"/>
    <w:uiPriority w:val="99"/>
    <w:rsid w:val="00DC03BD"/>
    <w:pPr>
      <w:pBdr>
        <w:top w:val="single" w:sz="4" w:space="0" w:color="auto"/>
        <w:left w:val="single" w:sz="4" w:space="0" w:color="auto"/>
        <w:bottom w:val="single" w:sz="8"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93">
    <w:name w:val="xl193"/>
    <w:basedOn w:val="Normal"/>
    <w:uiPriority w:val="99"/>
    <w:rsid w:val="00DC03BD"/>
    <w:pPr>
      <w:pBdr>
        <w:top w:val="single" w:sz="4" w:space="0" w:color="auto"/>
        <w:bottom w:val="single" w:sz="8"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xl194">
    <w:name w:val="xl194"/>
    <w:basedOn w:val="Normal"/>
    <w:uiPriority w:val="99"/>
    <w:rsid w:val="00DC03BD"/>
    <w:pPr>
      <w:pBdr>
        <w:top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Arial" w:eastAsia="Times New Roman" w:hAnsi="Arial" w:cs="Arial"/>
      <w:b/>
      <w:bCs/>
      <w:sz w:val="16"/>
      <w:szCs w:val="16"/>
    </w:rPr>
  </w:style>
  <w:style w:type="paragraph" w:customStyle="1" w:styleId="Default">
    <w:name w:val="Default"/>
    <w:uiPriority w:val="99"/>
    <w:rsid w:val="00DC03BD"/>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xl195">
    <w:name w:val="xl195"/>
    <w:basedOn w:val="Normal"/>
    <w:uiPriority w:val="99"/>
    <w:rsid w:val="00DC03BD"/>
    <w:pPr>
      <w:pBdr>
        <w:top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196">
    <w:name w:val="xl196"/>
    <w:basedOn w:val="Normal"/>
    <w:uiPriority w:val="99"/>
    <w:rsid w:val="00DC03B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8"/>
      <w:szCs w:val="18"/>
    </w:rPr>
  </w:style>
  <w:style w:type="paragraph" w:customStyle="1" w:styleId="xl197">
    <w:name w:val="xl197"/>
    <w:basedOn w:val="Normal"/>
    <w:uiPriority w:val="99"/>
    <w:rsid w:val="00DC03BD"/>
    <w:pPr>
      <w:pBdr>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8"/>
      <w:szCs w:val="18"/>
    </w:rPr>
  </w:style>
  <w:style w:type="paragraph" w:customStyle="1" w:styleId="xl198">
    <w:name w:val="xl198"/>
    <w:basedOn w:val="Normal"/>
    <w:uiPriority w:val="99"/>
    <w:rsid w:val="00DC03B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8"/>
      <w:szCs w:val="18"/>
    </w:rPr>
  </w:style>
  <w:style w:type="paragraph" w:customStyle="1" w:styleId="xl199">
    <w:name w:val="xl199"/>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8"/>
      <w:szCs w:val="18"/>
    </w:rPr>
  </w:style>
  <w:style w:type="paragraph" w:customStyle="1" w:styleId="xl200">
    <w:name w:val="xl200"/>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6"/>
      <w:szCs w:val="16"/>
    </w:rPr>
  </w:style>
  <w:style w:type="paragraph" w:customStyle="1" w:styleId="xl201">
    <w:name w:val="xl201"/>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16"/>
      <w:szCs w:val="16"/>
    </w:rPr>
  </w:style>
  <w:style w:type="paragraph" w:customStyle="1" w:styleId="xl202">
    <w:name w:val="xl202"/>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rPr>
  </w:style>
  <w:style w:type="paragraph" w:customStyle="1" w:styleId="xl203">
    <w:name w:val="xl203"/>
    <w:basedOn w:val="Normal"/>
    <w:uiPriority w:val="99"/>
    <w:rsid w:val="00DC03BD"/>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FF"/>
      <w:sz w:val="16"/>
      <w:szCs w:val="16"/>
    </w:rPr>
  </w:style>
  <w:style w:type="paragraph" w:customStyle="1" w:styleId="xl205">
    <w:name w:val="xl205"/>
    <w:basedOn w:val="Normal"/>
    <w:uiPriority w:val="99"/>
    <w:rsid w:val="00DC03BD"/>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xl206">
    <w:name w:val="xl206"/>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FF"/>
      <w:sz w:val="20"/>
      <w:szCs w:val="20"/>
      <w:u w:val="single"/>
    </w:rPr>
  </w:style>
  <w:style w:type="paragraph" w:customStyle="1" w:styleId="xl207">
    <w:name w:val="xl207"/>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rPr>
  </w:style>
  <w:style w:type="paragraph" w:customStyle="1" w:styleId="xl208">
    <w:name w:val="xl208"/>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FF"/>
      <w:sz w:val="20"/>
      <w:szCs w:val="20"/>
      <w:u w:val="single"/>
    </w:rPr>
  </w:style>
  <w:style w:type="paragraph" w:customStyle="1" w:styleId="xl209">
    <w:name w:val="xl209"/>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FF"/>
      <w:sz w:val="16"/>
      <w:szCs w:val="16"/>
    </w:rPr>
  </w:style>
  <w:style w:type="paragraph" w:customStyle="1" w:styleId="xl210">
    <w:name w:val="xl210"/>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xl211">
    <w:name w:val="xl211"/>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color w:val="0000FF"/>
      <w:sz w:val="16"/>
      <w:szCs w:val="16"/>
    </w:rPr>
  </w:style>
  <w:style w:type="paragraph" w:customStyle="1" w:styleId="xl212">
    <w:name w:val="xl212"/>
    <w:basedOn w:val="Normal"/>
    <w:uiPriority w:val="99"/>
    <w:rsid w:val="00DC03BD"/>
    <w:pPr>
      <w:shd w:val="clear" w:color="auto" w:fill="FFFFFF"/>
      <w:spacing w:before="100" w:beforeAutospacing="1" w:after="100" w:afterAutospacing="1" w:line="240" w:lineRule="auto"/>
    </w:pPr>
    <w:rPr>
      <w:rFonts w:ascii="Arial" w:eastAsia="Times New Roman" w:hAnsi="Arial" w:cs="Arial"/>
      <w:color w:val="0000FF"/>
      <w:sz w:val="20"/>
      <w:szCs w:val="20"/>
      <w:u w:val="single"/>
    </w:rPr>
  </w:style>
  <w:style w:type="paragraph" w:customStyle="1" w:styleId="xl213">
    <w:name w:val="xl213"/>
    <w:basedOn w:val="Normal"/>
    <w:uiPriority w:val="99"/>
    <w:rsid w:val="00DC03B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i/>
      <w:iCs/>
      <w:sz w:val="16"/>
      <w:szCs w:val="16"/>
    </w:rPr>
  </w:style>
  <w:style w:type="character" w:styleId="FootnoteReference">
    <w:name w:val="footnote reference"/>
    <w:uiPriority w:val="99"/>
    <w:semiHidden/>
    <w:unhideWhenUsed/>
    <w:rsid w:val="00DC03BD"/>
    <w:rPr>
      <w:vertAlign w:val="superscript"/>
    </w:rPr>
  </w:style>
  <w:style w:type="character" w:styleId="BookTitle">
    <w:name w:val="Book Title"/>
    <w:basedOn w:val="DefaultParagraphFont"/>
    <w:uiPriority w:val="33"/>
    <w:qFormat/>
    <w:rsid w:val="00DC03BD"/>
    <w:rPr>
      <w:b/>
      <w:bCs/>
      <w:smallCaps/>
      <w:spacing w:val="5"/>
    </w:rPr>
  </w:style>
  <w:style w:type="character" w:customStyle="1" w:styleId="CharChar">
    <w:name w:val="Char Char"/>
    <w:locked/>
    <w:rsid w:val="00DC03BD"/>
    <w:rPr>
      <w:b/>
      <w:bCs/>
      <w:sz w:val="24"/>
      <w:szCs w:val="24"/>
      <w:u w:val="single"/>
      <w:lang w:val="en-GB" w:eastAsia="en-US" w:bidi="ar-SA"/>
    </w:rPr>
  </w:style>
  <w:style w:type="character" w:customStyle="1" w:styleId="CharChar18">
    <w:name w:val="Char Char18"/>
    <w:rsid w:val="00DC03BD"/>
    <w:rPr>
      <w:rFonts w:ascii="Times New Roman" w:eastAsia="Times New Roman" w:hAnsi="Times New Roman" w:cs="Times New Roman" w:hint="default"/>
      <w:b/>
      <w:bCs/>
      <w:sz w:val="24"/>
      <w:szCs w:val="24"/>
      <w:u w:val="single"/>
    </w:rPr>
  </w:style>
  <w:style w:type="character" w:styleId="SubtleEmphasis">
    <w:name w:val="Subtle Emphasis"/>
    <w:basedOn w:val="DefaultParagraphFont"/>
    <w:uiPriority w:val="19"/>
    <w:qFormat/>
    <w:rsid w:val="00DC03B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6648">
      <w:bodyDiv w:val="1"/>
      <w:marLeft w:val="0"/>
      <w:marRight w:val="0"/>
      <w:marTop w:val="0"/>
      <w:marBottom w:val="0"/>
      <w:divBdr>
        <w:top w:val="none" w:sz="0" w:space="0" w:color="auto"/>
        <w:left w:val="none" w:sz="0" w:space="0" w:color="auto"/>
        <w:bottom w:val="none" w:sz="0" w:space="0" w:color="auto"/>
        <w:right w:val="none" w:sz="0" w:space="0" w:color="auto"/>
      </w:divBdr>
    </w:div>
    <w:div w:id="353271456">
      <w:bodyDiv w:val="1"/>
      <w:marLeft w:val="0"/>
      <w:marRight w:val="0"/>
      <w:marTop w:val="0"/>
      <w:marBottom w:val="0"/>
      <w:divBdr>
        <w:top w:val="none" w:sz="0" w:space="0" w:color="auto"/>
        <w:left w:val="none" w:sz="0" w:space="0" w:color="auto"/>
        <w:bottom w:val="none" w:sz="0" w:space="0" w:color="auto"/>
        <w:right w:val="none" w:sz="0" w:space="0" w:color="auto"/>
      </w:divBdr>
    </w:div>
    <w:div w:id="359204906">
      <w:bodyDiv w:val="1"/>
      <w:marLeft w:val="0"/>
      <w:marRight w:val="0"/>
      <w:marTop w:val="0"/>
      <w:marBottom w:val="0"/>
      <w:divBdr>
        <w:top w:val="none" w:sz="0" w:space="0" w:color="auto"/>
        <w:left w:val="none" w:sz="0" w:space="0" w:color="auto"/>
        <w:bottom w:val="none" w:sz="0" w:space="0" w:color="auto"/>
        <w:right w:val="none" w:sz="0" w:space="0" w:color="auto"/>
      </w:divBdr>
    </w:div>
    <w:div w:id="625236269">
      <w:bodyDiv w:val="1"/>
      <w:marLeft w:val="0"/>
      <w:marRight w:val="0"/>
      <w:marTop w:val="0"/>
      <w:marBottom w:val="0"/>
      <w:divBdr>
        <w:top w:val="none" w:sz="0" w:space="0" w:color="auto"/>
        <w:left w:val="none" w:sz="0" w:space="0" w:color="auto"/>
        <w:bottom w:val="none" w:sz="0" w:space="0" w:color="auto"/>
        <w:right w:val="none" w:sz="0" w:space="0" w:color="auto"/>
      </w:divBdr>
    </w:div>
    <w:div w:id="637102834">
      <w:bodyDiv w:val="1"/>
      <w:marLeft w:val="0"/>
      <w:marRight w:val="0"/>
      <w:marTop w:val="0"/>
      <w:marBottom w:val="0"/>
      <w:divBdr>
        <w:top w:val="none" w:sz="0" w:space="0" w:color="auto"/>
        <w:left w:val="none" w:sz="0" w:space="0" w:color="auto"/>
        <w:bottom w:val="none" w:sz="0" w:space="0" w:color="auto"/>
        <w:right w:val="none" w:sz="0" w:space="0" w:color="auto"/>
      </w:divBdr>
    </w:div>
    <w:div w:id="688335629">
      <w:bodyDiv w:val="1"/>
      <w:marLeft w:val="0"/>
      <w:marRight w:val="0"/>
      <w:marTop w:val="0"/>
      <w:marBottom w:val="0"/>
      <w:divBdr>
        <w:top w:val="none" w:sz="0" w:space="0" w:color="auto"/>
        <w:left w:val="none" w:sz="0" w:space="0" w:color="auto"/>
        <w:bottom w:val="none" w:sz="0" w:space="0" w:color="auto"/>
        <w:right w:val="none" w:sz="0" w:space="0" w:color="auto"/>
      </w:divBdr>
    </w:div>
    <w:div w:id="748382561">
      <w:bodyDiv w:val="1"/>
      <w:marLeft w:val="0"/>
      <w:marRight w:val="0"/>
      <w:marTop w:val="0"/>
      <w:marBottom w:val="0"/>
      <w:divBdr>
        <w:top w:val="none" w:sz="0" w:space="0" w:color="auto"/>
        <w:left w:val="none" w:sz="0" w:space="0" w:color="auto"/>
        <w:bottom w:val="none" w:sz="0" w:space="0" w:color="auto"/>
        <w:right w:val="none" w:sz="0" w:space="0" w:color="auto"/>
      </w:divBdr>
    </w:div>
    <w:div w:id="868227621">
      <w:bodyDiv w:val="1"/>
      <w:marLeft w:val="0"/>
      <w:marRight w:val="0"/>
      <w:marTop w:val="0"/>
      <w:marBottom w:val="0"/>
      <w:divBdr>
        <w:top w:val="none" w:sz="0" w:space="0" w:color="auto"/>
        <w:left w:val="none" w:sz="0" w:space="0" w:color="auto"/>
        <w:bottom w:val="none" w:sz="0" w:space="0" w:color="auto"/>
        <w:right w:val="none" w:sz="0" w:space="0" w:color="auto"/>
      </w:divBdr>
    </w:div>
    <w:div w:id="879392986">
      <w:bodyDiv w:val="1"/>
      <w:marLeft w:val="0"/>
      <w:marRight w:val="0"/>
      <w:marTop w:val="0"/>
      <w:marBottom w:val="0"/>
      <w:divBdr>
        <w:top w:val="none" w:sz="0" w:space="0" w:color="auto"/>
        <w:left w:val="none" w:sz="0" w:space="0" w:color="auto"/>
        <w:bottom w:val="none" w:sz="0" w:space="0" w:color="auto"/>
        <w:right w:val="none" w:sz="0" w:space="0" w:color="auto"/>
      </w:divBdr>
    </w:div>
    <w:div w:id="964309630">
      <w:bodyDiv w:val="1"/>
      <w:marLeft w:val="0"/>
      <w:marRight w:val="0"/>
      <w:marTop w:val="0"/>
      <w:marBottom w:val="0"/>
      <w:divBdr>
        <w:top w:val="none" w:sz="0" w:space="0" w:color="auto"/>
        <w:left w:val="none" w:sz="0" w:space="0" w:color="auto"/>
        <w:bottom w:val="none" w:sz="0" w:space="0" w:color="auto"/>
        <w:right w:val="none" w:sz="0" w:space="0" w:color="auto"/>
      </w:divBdr>
    </w:div>
    <w:div w:id="1128888340">
      <w:bodyDiv w:val="1"/>
      <w:marLeft w:val="0"/>
      <w:marRight w:val="0"/>
      <w:marTop w:val="0"/>
      <w:marBottom w:val="0"/>
      <w:divBdr>
        <w:top w:val="none" w:sz="0" w:space="0" w:color="auto"/>
        <w:left w:val="none" w:sz="0" w:space="0" w:color="auto"/>
        <w:bottom w:val="none" w:sz="0" w:space="0" w:color="auto"/>
        <w:right w:val="none" w:sz="0" w:space="0" w:color="auto"/>
      </w:divBdr>
    </w:div>
    <w:div w:id="1169057447">
      <w:bodyDiv w:val="1"/>
      <w:marLeft w:val="0"/>
      <w:marRight w:val="0"/>
      <w:marTop w:val="0"/>
      <w:marBottom w:val="0"/>
      <w:divBdr>
        <w:top w:val="none" w:sz="0" w:space="0" w:color="auto"/>
        <w:left w:val="none" w:sz="0" w:space="0" w:color="auto"/>
        <w:bottom w:val="none" w:sz="0" w:space="0" w:color="auto"/>
        <w:right w:val="none" w:sz="0" w:space="0" w:color="auto"/>
      </w:divBdr>
    </w:div>
    <w:div w:id="1229998767">
      <w:bodyDiv w:val="1"/>
      <w:marLeft w:val="0"/>
      <w:marRight w:val="0"/>
      <w:marTop w:val="0"/>
      <w:marBottom w:val="0"/>
      <w:divBdr>
        <w:top w:val="none" w:sz="0" w:space="0" w:color="auto"/>
        <w:left w:val="none" w:sz="0" w:space="0" w:color="auto"/>
        <w:bottom w:val="none" w:sz="0" w:space="0" w:color="auto"/>
        <w:right w:val="none" w:sz="0" w:space="0" w:color="auto"/>
      </w:divBdr>
    </w:div>
    <w:div w:id="1254703851">
      <w:bodyDiv w:val="1"/>
      <w:marLeft w:val="0"/>
      <w:marRight w:val="0"/>
      <w:marTop w:val="0"/>
      <w:marBottom w:val="0"/>
      <w:divBdr>
        <w:top w:val="none" w:sz="0" w:space="0" w:color="auto"/>
        <w:left w:val="none" w:sz="0" w:space="0" w:color="auto"/>
        <w:bottom w:val="none" w:sz="0" w:space="0" w:color="auto"/>
        <w:right w:val="none" w:sz="0" w:space="0" w:color="auto"/>
      </w:divBdr>
    </w:div>
    <w:div w:id="1366559126">
      <w:bodyDiv w:val="1"/>
      <w:marLeft w:val="0"/>
      <w:marRight w:val="0"/>
      <w:marTop w:val="0"/>
      <w:marBottom w:val="0"/>
      <w:divBdr>
        <w:top w:val="none" w:sz="0" w:space="0" w:color="auto"/>
        <w:left w:val="none" w:sz="0" w:space="0" w:color="auto"/>
        <w:bottom w:val="none" w:sz="0" w:space="0" w:color="auto"/>
        <w:right w:val="none" w:sz="0" w:space="0" w:color="auto"/>
      </w:divBdr>
    </w:div>
    <w:div w:id="1436904637">
      <w:bodyDiv w:val="1"/>
      <w:marLeft w:val="0"/>
      <w:marRight w:val="0"/>
      <w:marTop w:val="0"/>
      <w:marBottom w:val="0"/>
      <w:divBdr>
        <w:top w:val="none" w:sz="0" w:space="0" w:color="auto"/>
        <w:left w:val="none" w:sz="0" w:space="0" w:color="auto"/>
        <w:bottom w:val="none" w:sz="0" w:space="0" w:color="auto"/>
        <w:right w:val="none" w:sz="0" w:space="0" w:color="auto"/>
      </w:divBdr>
      <w:divsChild>
        <w:div w:id="2007056224">
          <w:marLeft w:val="547"/>
          <w:marRight w:val="0"/>
          <w:marTop w:val="154"/>
          <w:marBottom w:val="0"/>
          <w:divBdr>
            <w:top w:val="none" w:sz="0" w:space="0" w:color="auto"/>
            <w:left w:val="none" w:sz="0" w:space="0" w:color="auto"/>
            <w:bottom w:val="none" w:sz="0" w:space="0" w:color="auto"/>
            <w:right w:val="none" w:sz="0" w:space="0" w:color="auto"/>
          </w:divBdr>
        </w:div>
        <w:div w:id="1697078111">
          <w:marLeft w:val="547"/>
          <w:marRight w:val="0"/>
          <w:marTop w:val="154"/>
          <w:marBottom w:val="0"/>
          <w:divBdr>
            <w:top w:val="none" w:sz="0" w:space="0" w:color="auto"/>
            <w:left w:val="none" w:sz="0" w:space="0" w:color="auto"/>
            <w:bottom w:val="none" w:sz="0" w:space="0" w:color="auto"/>
            <w:right w:val="none" w:sz="0" w:space="0" w:color="auto"/>
          </w:divBdr>
        </w:div>
        <w:div w:id="1673414935">
          <w:marLeft w:val="547"/>
          <w:marRight w:val="0"/>
          <w:marTop w:val="154"/>
          <w:marBottom w:val="0"/>
          <w:divBdr>
            <w:top w:val="none" w:sz="0" w:space="0" w:color="auto"/>
            <w:left w:val="none" w:sz="0" w:space="0" w:color="auto"/>
            <w:bottom w:val="none" w:sz="0" w:space="0" w:color="auto"/>
            <w:right w:val="none" w:sz="0" w:space="0" w:color="auto"/>
          </w:divBdr>
        </w:div>
        <w:div w:id="1150053591">
          <w:marLeft w:val="547"/>
          <w:marRight w:val="0"/>
          <w:marTop w:val="154"/>
          <w:marBottom w:val="0"/>
          <w:divBdr>
            <w:top w:val="none" w:sz="0" w:space="0" w:color="auto"/>
            <w:left w:val="none" w:sz="0" w:space="0" w:color="auto"/>
            <w:bottom w:val="none" w:sz="0" w:space="0" w:color="auto"/>
            <w:right w:val="none" w:sz="0" w:space="0" w:color="auto"/>
          </w:divBdr>
        </w:div>
        <w:div w:id="549801256">
          <w:marLeft w:val="547"/>
          <w:marRight w:val="0"/>
          <w:marTop w:val="154"/>
          <w:marBottom w:val="0"/>
          <w:divBdr>
            <w:top w:val="none" w:sz="0" w:space="0" w:color="auto"/>
            <w:left w:val="none" w:sz="0" w:space="0" w:color="auto"/>
            <w:bottom w:val="none" w:sz="0" w:space="0" w:color="auto"/>
            <w:right w:val="none" w:sz="0" w:space="0" w:color="auto"/>
          </w:divBdr>
        </w:div>
        <w:div w:id="1226260036">
          <w:marLeft w:val="547"/>
          <w:marRight w:val="0"/>
          <w:marTop w:val="154"/>
          <w:marBottom w:val="0"/>
          <w:divBdr>
            <w:top w:val="none" w:sz="0" w:space="0" w:color="auto"/>
            <w:left w:val="none" w:sz="0" w:space="0" w:color="auto"/>
            <w:bottom w:val="none" w:sz="0" w:space="0" w:color="auto"/>
            <w:right w:val="none" w:sz="0" w:space="0" w:color="auto"/>
          </w:divBdr>
        </w:div>
      </w:divsChild>
    </w:div>
    <w:div w:id="1469278889">
      <w:bodyDiv w:val="1"/>
      <w:marLeft w:val="0"/>
      <w:marRight w:val="0"/>
      <w:marTop w:val="0"/>
      <w:marBottom w:val="0"/>
      <w:divBdr>
        <w:top w:val="none" w:sz="0" w:space="0" w:color="auto"/>
        <w:left w:val="none" w:sz="0" w:space="0" w:color="auto"/>
        <w:bottom w:val="none" w:sz="0" w:space="0" w:color="auto"/>
        <w:right w:val="none" w:sz="0" w:space="0" w:color="auto"/>
      </w:divBdr>
    </w:div>
    <w:div w:id="1470317709">
      <w:bodyDiv w:val="1"/>
      <w:marLeft w:val="0"/>
      <w:marRight w:val="0"/>
      <w:marTop w:val="0"/>
      <w:marBottom w:val="0"/>
      <w:divBdr>
        <w:top w:val="none" w:sz="0" w:space="0" w:color="auto"/>
        <w:left w:val="none" w:sz="0" w:space="0" w:color="auto"/>
        <w:bottom w:val="none" w:sz="0" w:space="0" w:color="auto"/>
        <w:right w:val="none" w:sz="0" w:space="0" w:color="auto"/>
      </w:divBdr>
    </w:div>
    <w:div w:id="1718311400">
      <w:bodyDiv w:val="1"/>
      <w:marLeft w:val="0"/>
      <w:marRight w:val="0"/>
      <w:marTop w:val="0"/>
      <w:marBottom w:val="0"/>
      <w:divBdr>
        <w:top w:val="none" w:sz="0" w:space="0" w:color="auto"/>
        <w:left w:val="none" w:sz="0" w:space="0" w:color="auto"/>
        <w:bottom w:val="none" w:sz="0" w:space="0" w:color="auto"/>
        <w:right w:val="none" w:sz="0" w:space="0" w:color="auto"/>
      </w:divBdr>
    </w:div>
    <w:div w:id="1807505468">
      <w:bodyDiv w:val="1"/>
      <w:marLeft w:val="0"/>
      <w:marRight w:val="0"/>
      <w:marTop w:val="0"/>
      <w:marBottom w:val="0"/>
      <w:divBdr>
        <w:top w:val="none" w:sz="0" w:space="0" w:color="auto"/>
        <w:left w:val="none" w:sz="0" w:space="0" w:color="auto"/>
        <w:bottom w:val="none" w:sz="0" w:space="0" w:color="auto"/>
        <w:right w:val="none" w:sz="0" w:space="0" w:color="auto"/>
      </w:divBdr>
    </w:div>
    <w:div w:id="1864442740">
      <w:bodyDiv w:val="1"/>
      <w:marLeft w:val="0"/>
      <w:marRight w:val="0"/>
      <w:marTop w:val="0"/>
      <w:marBottom w:val="0"/>
      <w:divBdr>
        <w:top w:val="none" w:sz="0" w:space="0" w:color="auto"/>
        <w:left w:val="none" w:sz="0" w:space="0" w:color="auto"/>
        <w:bottom w:val="none" w:sz="0" w:space="0" w:color="auto"/>
        <w:right w:val="none" w:sz="0" w:space="0" w:color="auto"/>
      </w:divBdr>
    </w:div>
    <w:div w:id="1952008194">
      <w:bodyDiv w:val="1"/>
      <w:marLeft w:val="0"/>
      <w:marRight w:val="0"/>
      <w:marTop w:val="0"/>
      <w:marBottom w:val="0"/>
      <w:divBdr>
        <w:top w:val="none" w:sz="0" w:space="0" w:color="auto"/>
        <w:left w:val="none" w:sz="0" w:space="0" w:color="auto"/>
        <w:bottom w:val="none" w:sz="0" w:space="0" w:color="auto"/>
        <w:right w:val="none" w:sz="0" w:space="0" w:color="auto"/>
      </w:divBdr>
    </w:div>
    <w:div w:id="1978879193">
      <w:bodyDiv w:val="1"/>
      <w:marLeft w:val="0"/>
      <w:marRight w:val="0"/>
      <w:marTop w:val="0"/>
      <w:marBottom w:val="0"/>
      <w:divBdr>
        <w:top w:val="none" w:sz="0" w:space="0" w:color="auto"/>
        <w:left w:val="none" w:sz="0" w:space="0" w:color="auto"/>
        <w:bottom w:val="none" w:sz="0" w:space="0" w:color="auto"/>
        <w:right w:val="none" w:sz="0" w:space="0" w:color="auto"/>
      </w:divBdr>
    </w:div>
    <w:div w:id="2022583645">
      <w:bodyDiv w:val="1"/>
      <w:marLeft w:val="0"/>
      <w:marRight w:val="0"/>
      <w:marTop w:val="0"/>
      <w:marBottom w:val="0"/>
      <w:divBdr>
        <w:top w:val="none" w:sz="0" w:space="0" w:color="auto"/>
        <w:left w:val="none" w:sz="0" w:space="0" w:color="auto"/>
        <w:bottom w:val="none" w:sz="0" w:space="0" w:color="auto"/>
        <w:right w:val="none" w:sz="0" w:space="0" w:color="auto"/>
      </w:divBdr>
    </w:div>
    <w:div w:id="20535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7BEE-14B2-4EED-A8E0-AF7DF461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18</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Stanly</cp:lastModifiedBy>
  <cp:revision>160</cp:revision>
  <cp:lastPrinted>2017-10-20T17:23:00Z</cp:lastPrinted>
  <dcterms:created xsi:type="dcterms:W3CDTF">2019-05-20T10:28:00Z</dcterms:created>
  <dcterms:modified xsi:type="dcterms:W3CDTF">2019-07-23T13:52:00Z</dcterms:modified>
</cp:coreProperties>
</file>